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A3" w:rsidRDefault="00271FA3" w:rsidP="00271FA3">
      <w:pPr>
        <w:jc w:val="center"/>
        <w:rPr>
          <w:b/>
        </w:rPr>
      </w:pPr>
      <w:r>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62.75pt;width:571.75pt;height:84.2pt;z-index:251658240" filled="t" stroked="t" strokeweight="1pt">
            <v:imagedata r:id="rId5" o:title=""/>
            <w10:wrap type="topAndBottom"/>
          </v:shape>
          <o:OLEObject Type="Embed" ProgID="Word.Document.8" ShapeID="_x0000_s1026" DrawAspect="Content" ObjectID="_1372653146" r:id="rId6">
            <o:FieldCodes>\s</o:FieldCodes>
          </o:OLEObject>
        </w:pict>
      </w:r>
    </w:p>
    <w:p w:rsidR="00271FA3" w:rsidRPr="00254365" w:rsidRDefault="00271FA3" w:rsidP="00271FA3">
      <w:pPr>
        <w:spacing w:after="0" w:line="240" w:lineRule="auto"/>
        <w:jc w:val="center"/>
        <w:rPr>
          <w:rFonts w:cstheme="minorHAnsi"/>
          <w:b/>
          <w:sz w:val="36"/>
          <w:szCs w:val="36"/>
        </w:rPr>
      </w:pPr>
      <w:r>
        <w:rPr>
          <w:rFonts w:cstheme="minorHAnsi"/>
          <w:b/>
          <w:sz w:val="36"/>
          <w:szCs w:val="36"/>
        </w:rPr>
        <w:t>Fair shares in a world of limits: the new front line for international development</w:t>
      </w:r>
    </w:p>
    <w:p w:rsidR="00271FA3" w:rsidRPr="00254365" w:rsidRDefault="00271FA3" w:rsidP="00271FA3">
      <w:pPr>
        <w:spacing w:after="0" w:line="240" w:lineRule="auto"/>
        <w:jc w:val="center"/>
        <w:rPr>
          <w:rFonts w:cstheme="minorHAnsi"/>
          <w:b/>
          <w:sz w:val="26"/>
          <w:szCs w:val="26"/>
        </w:rPr>
      </w:pPr>
      <w:r w:rsidRPr="00254365">
        <w:rPr>
          <w:rFonts w:cstheme="minorHAnsi"/>
          <w:b/>
          <w:sz w:val="26"/>
          <w:szCs w:val="26"/>
        </w:rPr>
        <w:t xml:space="preserve">Presentation to </w:t>
      </w:r>
      <w:r>
        <w:rPr>
          <w:rFonts w:cstheme="minorHAnsi"/>
          <w:b/>
          <w:sz w:val="26"/>
          <w:szCs w:val="26"/>
        </w:rPr>
        <w:t>WWF / Oxfam seminar on scarcity, fair shares and development, 19 July 2011</w:t>
      </w:r>
    </w:p>
    <w:p w:rsidR="00271FA3" w:rsidRPr="00254365" w:rsidRDefault="00271FA3" w:rsidP="00271FA3">
      <w:pPr>
        <w:spacing w:after="0" w:line="240" w:lineRule="auto"/>
        <w:jc w:val="center"/>
        <w:rPr>
          <w:rFonts w:cstheme="minorHAnsi"/>
          <w:b/>
          <w:sz w:val="26"/>
          <w:szCs w:val="26"/>
        </w:rPr>
      </w:pPr>
    </w:p>
    <w:p w:rsidR="00271FA3" w:rsidRPr="00254365" w:rsidRDefault="00271FA3" w:rsidP="00271FA3">
      <w:pPr>
        <w:spacing w:after="0" w:line="240" w:lineRule="auto"/>
        <w:jc w:val="center"/>
        <w:rPr>
          <w:rFonts w:cstheme="minorHAnsi"/>
          <w:b/>
          <w:i/>
          <w:sz w:val="26"/>
          <w:szCs w:val="26"/>
        </w:rPr>
      </w:pPr>
      <w:r w:rsidRPr="00254365">
        <w:rPr>
          <w:rFonts w:cstheme="minorHAnsi"/>
          <w:b/>
          <w:i/>
          <w:sz w:val="26"/>
          <w:szCs w:val="26"/>
        </w:rPr>
        <w:t>Alex Evans</w:t>
      </w:r>
    </w:p>
    <w:p w:rsidR="00271FA3" w:rsidRDefault="00271FA3" w:rsidP="00EF372F">
      <w:pPr>
        <w:rPr>
          <w:rFonts w:ascii="Arial" w:hAnsi="Arial"/>
          <w:b/>
        </w:rPr>
      </w:pPr>
    </w:p>
    <w:p w:rsidR="00271FA3" w:rsidRDefault="00271FA3" w:rsidP="00DB6983">
      <w:pPr>
        <w:spacing w:line="360" w:lineRule="auto"/>
        <w:rPr>
          <w:rFonts w:ascii="Arial" w:hAnsi="Arial"/>
        </w:rPr>
      </w:pPr>
    </w:p>
    <w:p w:rsidR="008D2857" w:rsidRPr="00271FA3" w:rsidRDefault="001D4E4A" w:rsidP="00DB6983">
      <w:pPr>
        <w:spacing w:line="360" w:lineRule="auto"/>
        <w:rPr>
          <w:rFonts w:ascii="Arial" w:hAnsi="Arial"/>
        </w:rPr>
      </w:pPr>
      <w:r w:rsidRPr="00271FA3">
        <w:rPr>
          <w:rFonts w:ascii="Arial" w:hAnsi="Arial"/>
        </w:rPr>
        <w:t>In case you haven’t had a chance to read the</w:t>
      </w:r>
      <w:r w:rsidR="008D2857" w:rsidRPr="00271FA3">
        <w:rPr>
          <w:rFonts w:ascii="Arial" w:hAnsi="Arial"/>
        </w:rPr>
        <w:t xml:space="preserve"> </w:t>
      </w:r>
      <w:hyperlink r:id="rId7" w:history="1">
        <w:r w:rsidR="008D2857" w:rsidRPr="00271FA3">
          <w:rPr>
            <w:rStyle w:val="Hyperlink"/>
            <w:rFonts w:ascii="Arial" w:hAnsi="Arial"/>
          </w:rPr>
          <w:t>paper</w:t>
        </w:r>
      </w:hyperlink>
      <w:r w:rsidR="008D2857" w:rsidRPr="00271FA3">
        <w:rPr>
          <w:rFonts w:ascii="Arial" w:hAnsi="Arial"/>
        </w:rPr>
        <w:t xml:space="preserve">, </w:t>
      </w:r>
      <w:r w:rsidR="00271FA3" w:rsidRPr="00271FA3">
        <w:rPr>
          <w:rFonts w:ascii="Arial" w:hAnsi="Arial"/>
        </w:rPr>
        <w:t>here’s the argument in one sentence:</w:t>
      </w:r>
      <w:r w:rsidRPr="00271FA3">
        <w:rPr>
          <w:rFonts w:ascii="Arial" w:hAnsi="Arial"/>
        </w:rPr>
        <w:t xml:space="preserve"> As the </w:t>
      </w:r>
      <w:r w:rsidR="00EF372F" w:rsidRPr="00271FA3">
        <w:rPr>
          <w:rFonts w:ascii="Arial" w:hAnsi="Arial"/>
        </w:rPr>
        <w:t>21</w:t>
      </w:r>
      <w:r w:rsidR="00EF372F" w:rsidRPr="00271FA3">
        <w:rPr>
          <w:rFonts w:ascii="Arial" w:hAnsi="Arial"/>
          <w:vertAlign w:val="superscript"/>
        </w:rPr>
        <w:t>st</w:t>
      </w:r>
      <w:r w:rsidR="00EF372F" w:rsidRPr="00271FA3">
        <w:rPr>
          <w:rFonts w:ascii="Arial" w:hAnsi="Arial"/>
        </w:rPr>
        <w:t xml:space="preserve"> century global economy hits natural resource limits and planetary boundaries, fundamental questions </w:t>
      </w:r>
      <w:r w:rsidR="00B7366C" w:rsidRPr="00271FA3">
        <w:rPr>
          <w:rFonts w:ascii="Arial" w:hAnsi="Arial"/>
        </w:rPr>
        <w:t xml:space="preserve">about fair shares </w:t>
      </w:r>
      <w:r w:rsidR="00EF372F" w:rsidRPr="00271FA3">
        <w:rPr>
          <w:rFonts w:ascii="Arial" w:hAnsi="Arial"/>
        </w:rPr>
        <w:t xml:space="preserve">will </w:t>
      </w:r>
      <w:r w:rsidR="008D2857" w:rsidRPr="00271FA3">
        <w:rPr>
          <w:rFonts w:ascii="Arial" w:hAnsi="Arial"/>
        </w:rPr>
        <w:t xml:space="preserve">start to arise – and </w:t>
      </w:r>
      <w:r w:rsidRPr="00271FA3">
        <w:rPr>
          <w:rFonts w:ascii="Arial" w:hAnsi="Arial"/>
        </w:rPr>
        <w:t>these questions</w:t>
      </w:r>
      <w:r w:rsidR="008D2857" w:rsidRPr="00271FA3">
        <w:rPr>
          <w:rFonts w:ascii="Arial" w:hAnsi="Arial"/>
        </w:rPr>
        <w:t xml:space="preserve"> will increasingly come to be seen as the new front line for international development. </w:t>
      </w:r>
    </w:p>
    <w:p w:rsidR="001222DB" w:rsidRPr="00271FA3" w:rsidRDefault="001D4E4A" w:rsidP="00DB6983">
      <w:pPr>
        <w:spacing w:line="360" w:lineRule="auto"/>
        <w:rPr>
          <w:rFonts w:ascii="Arial" w:hAnsi="Arial"/>
        </w:rPr>
      </w:pPr>
      <w:r w:rsidRPr="00271FA3">
        <w:rPr>
          <w:rFonts w:ascii="Arial" w:hAnsi="Arial"/>
        </w:rPr>
        <w:t>All of us here are</w:t>
      </w:r>
      <w:r w:rsidR="008D2857" w:rsidRPr="00271FA3">
        <w:rPr>
          <w:rFonts w:ascii="Arial" w:hAnsi="Arial"/>
        </w:rPr>
        <w:t xml:space="preserve"> aware that d</w:t>
      </w:r>
      <w:r w:rsidR="00EF372F" w:rsidRPr="00271FA3">
        <w:rPr>
          <w:rFonts w:ascii="Arial" w:hAnsi="Arial"/>
        </w:rPr>
        <w:t xml:space="preserve">emand for resources of all kinds – </w:t>
      </w:r>
      <w:r w:rsidR="00C31AC4" w:rsidRPr="00271FA3">
        <w:rPr>
          <w:rFonts w:ascii="Arial" w:hAnsi="Arial"/>
        </w:rPr>
        <w:t>especially food, oil,</w:t>
      </w:r>
      <w:r w:rsidR="00EF372F" w:rsidRPr="00271FA3">
        <w:rPr>
          <w:rFonts w:ascii="Arial" w:hAnsi="Arial"/>
        </w:rPr>
        <w:t xml:space="preserve"> land, water and ‘carbon space’</w:t>
      </w:r>
      <w:r w:rsidR="00BA7B30" w:rsidRPr="00271FA3">
        <w:rPr>
          <w:rFonts w:ascii="Arial" w:hAnsi="Arial"/>
        </w:rPr>
        <w:t xml:space="preserve"> for greenhouse gas emissions in the atmosphere </w:t>
      </w:r>
      <w:r w:rsidR="00EF372F" w:rsidRPr="00271FA3">
        <w:rPr>
          <w:rFonts w:ascii="Arial" w:hAnsi="Arial"/>
        </w:rPr>
        <w:t xml:space="preserve">– is growing exponentially. </w:t>
      </w:r>
      <w:r w:rsidRPr="00271FA3">
        <w:rPr>
          <w:rFonts w:ascii="Arial" w:hAnsi="Arial"/>
        </w:rPr>
        <w:t>That’s just</w:t>
      </w:r>
      <w:r w:rsidR="00EF372F" w:rsidRPr="00271FA3">
        <w:rPr>
          <w:rFonts w:ascii="Arial" w:hAnsi="Arial"/>
        </w:rPr>
        <w:t xml:space="preserve"> a logical consequence of the world’s population continuing to grow, and the global middle class becoming larger and more affluent. </w:t>
      </w:r>
    </w:p>
    <w:p w:rsidR="00EF372F" w:rsidRPr="00271FA3" w:rsidRDefault="008D2857" w:rsidP="00DB6983">
      <w:pPr>
        <w:spacing w:line="360" w:lineRule="auto"/>
        <w:rPr>
          <w:rFonts w:ascii="Arial" w:hAnsi="Arial"/>
        </w:rPr>
      </w:pPr>
      <w:r w:rsidRPr="00271FA3">
        <w:rPr>
          <w:rFonts w:ascii="Arial" w:hAnsi="Arial"/>
        </w:rPr>
        <w:t xml:space="preserve">And we’re also aware that </w:t>
      </w:r>
      <w:r w:rsidR="00EF372F" w:rsidRPr="00271FA3">
        <w:rPr>
          <w:rFonts w:ascii="Arial" w:hAnsi="Arial"/>
        </w:rPr>
        <w:t xml:space="preserve">even as demand grows, supply is </w:t>
      </w:r>
      <w:r w:rsidRPr="00271FA3">
        <w:rPr>
          <w:rFonts w:ascii="Arial" w:hAnsi="Arial"/>
        </w:rPr>
        <w:t xml:space="preserve">in many cases </w:t>
      </w:r>
      <w:r w:rsidR="00EF372F" w:rsidRPr="00271FA3">
        <w:rPr>
          <w:rFonts w:ascii="Arial" w:hAnsi="Arial"/>
        </w:rPr>
        <w:t xml:space="preserve">struggling to keep </w:t>
      </w:r>
      <w:r w:rsidR="00B15186" w:rsidRPr="00271FA3">
        <w:rPr>
          <w:rFonts w:ascii="Arial" w:hAnsi="Arial"/>
        </w:rPr>
        <w:t>up</w:t>
      </w:r>
      <w:r w:rsidR="00EF372F" w:rsidRPr="00271FA3">
        <w:rPr>
          <w:rFonts w:ascii="Arial" w:hAnsi="Arial"/>
        </w:rPr>
        <w:t xml:space="preserve">. The yield gains of the agricultural ‘Green Revolution’ </w:t>
      </w:r>
      <w:r w:rsidR="00B15186" w:rsidRPr="00271FA3">
        <w:rPr>
          <w:rFonts w:ascii="Arial" w:hAnsi="Arial"/>
        </w:rPr>
        <w:t>are</w:t>
      </w:r>
      <w:r w:rsidR="00EF372F" w:rsidRPr="00271FA3">
        <w:rPr>
          <w:rFonts w:ascii="Arial" w:hAnsi="Arial"/>
        </w:rPr>
        <w:t xml:space="preserve"> running out of steam. Competition for land and water is intensifying</w:t>
      </w:r>
      <w:r w:rsidR="001D4E4A" w:rsidRPr="00271FA3">
        <w:rPr>
          <w:rFonts w:ascii="Arial" w:hAnsi="Arial"/>
        </w:rPr>
        <w:t xml:space="preserve"> – between farmers and pastoralists, food and fuel, urban and rural</w:t>
      </w:r>
      <w:r w:rsidR="00EF372F" w:rsidRPr="00271FA3">
        <w:rPr>
          <w:rFonts w:ascii="Arial" w:hAnsi="Arial"/>
        </w:rPr>
        <w:t xml:space="preserve">. </w:t>
      </w:r>
      <w:r w:rsidR="001222DB" w:rsidRPr="00271FA3">
        <w:rPr>
          <w:rFonts w:ascii="Arial" w:hAnsi="Arial"/>
        </w:rPr>
        <w:t>Investment in new oil production is inadequate to meet future demand, according to the Internationa</w:t>
      </w:r>
      <w:r w:rsidRPr="00271FA3">
        <w:rPr>
          <w:rFonts w:ascii="Arial" w:hAnsi="Arial"/>
        </w:rPr>
        <w:t>l Energy Agency,</w:t>
      </w:r>
      <w:r w:rsidR="001222DB" w:rsidRPr="00271FA3">
        <w:rPr>
          <w:rFonts w:ascii="Arial" w:hAnsi="Arial"/>
        </w:rPr>
        <w:t xml:space="preserve"> even before peak oil is taken into account. </w:t>
      </w:r>
      <w:r w:rsidR="00BA7B30" w:rsidRPr="00271FA3">
        <w:rPr>
          <w:rFonts w:ascii="Arial" w:hAnsi="Arial"/>
        </w:rPr>
        <w:t xml:space="preserve">Carbon space is acutely limited if the world is to limit global warming to anything </w:t>
      </w:r>
      <w:r w:rsidR="001D4E4A" w:rsidRPr="00271FA3">
        <w:rPr>
          <w:rFonts w:ascii="Arial" w:hAnsi="Arial"/>
        </w:rPr>
        <w:t>close to</w:t>
      </w:r>
      <w:r w:rsidR="00BA7B30" w:rsidRPr="00271FA3">
        <w:rPr>
          <w:rFonts w:ascii="Arial" w:hAnsi="Arial"/>
        </w:rPr>
        <w:t xml:space="preserve"> two degrees Celsius.</w:t>
      </w:r>
    </w:p>
    <w:p w:rsidR="003761FD" w:rsidRPr="00271FA3" w:rsidRDefault="003761FD" w:rsidP="00DB6983">
      <w:pPr>
        <w:spacing w:line="360" w:lineRule="auto"/>
        <w:rPr>
          <w:rFonts w:ascii="Arial" w:hAnsi="Arial"/>
        </w:rPr>
      </w:pPr>
      <w:r w:rsidRPr="00271FA3">
        <w:rPr>
          <w:rFonts w:ascii="Arial" w:hAnsi="Arial"/>
        </w:rPr>
        <w:t>More broadly, we’re increasingly aware of planetary limits</w:t>
      </w:r>
      <w:r w:rsidR="001D4E4A" w:rsidRPr="00271FA3">
        <w:rPr>
          <w:rFonts w:ascii="Arial" w:hAnsi="Arial"/>
        </w:rPr>
        <w:t xml:space="preserve"> of other kinds</w:t>
      </w:r>
      <w:r w:rsidRPr="00271FA3">
        <w:rPr>
          <w:rFonts w:ascii="Arial" w:hAnsi="Arial"/>
        </w:rPr>
        <w:t xml:space="preserve">. </w:t>
      </w:r>
      <w:r w:rsidR="00E32994" w:rsidRPr="00271FA3">
        <w:rPr>
          <w:rFonts w:ascii="Arial" w:hAnsi="Arial"/>
        </w:rPr>
        <w:t xml:space="preserve">Johan </w:t>
      </w:r>
      <w:proofErr w:type="spellStart"/>
      <w:r w:rsidR="00E32994" w:rsidRPr="00271FA3">
        <w:rPr>
          <w:rFonts w:ascii="Arial" w:hAnsi="Arial"/>
        </w:rPr>
        <w:t>Rockstrom’s</w:t>
      </w:r>
      <w:proofErr w:type="spellEnd"/>
      <w:r w:rsidR="00E32994" w:rsidRPr="00271FA3">
        <w:rPr>
          <w:rFonts w:ascii="Arial" w:hAnsi="Arial"/>
        </w:rPr>
        <w:t xml:space="preserve"> work at the Stockholm Resilience Centre, which highlights nine key </w:t>
      </w:r>
      <w:hyperlink r:id="rId8" w:history="1">
        <w:r w:rsidR="00E32994" w:rsidRPr="00271FA3">
          <w:rPr>
            <w:rStyle w:val="Hyperlink"/>
            <w:rFonts w:ascii="Arial" w:hAnsi="Arial"/>
          </w:rPr>
          <w:t>planetary boundaries</w:t>
        </w:r>
      </w:hyperlink>
      <w:r w:rsidR="00E32994" w:rsidRPr="00271FA3">
        <w:rPr>
          <w:rFonts w:ascii="Arial" w:hAnsi="Arial"/>
        </w:rPr>
        <w:t xml:space="preserve"> from </w:t>
      </w:r>
      <w:r w:rsidR="001D4E4A" w:rsidRPr="00271FA3">
        <w:rPr>
          <w:rFonts w:ascii="Arial" w:hAnsi="Arial"/>
        </w:rPr>
        <w:t xml:space="preserve">the nitrogen cycle to stratospheric ozone and from </w:t>
      </w:r>
      <w:r w:rsidR="00E32994" w:rsidRPr="00271FA3">
        <w:rPr>
          <w:rFonts w:ascii="Arial" w:hAnsi="Arial"/>
        </w:rPr>
        <w:t xml:space="preserve">chemical pollution to </w:t>
      </w:r>
      <w:r w:rsidR="001D4E4A" w:rsidRPr="00271FA3">
        <w:rPr>
          <w:rFonts w:ascii="Arial" w:hAnsi="Arial"/>
        </w:rPr>
        <w:t xml:space="preserve">biodiversity, has become extremely </w:t>
      </w:r>
      <w:hyperlink r:id="rId9" w:history="1">
        <w:r w:rsidR="001D4E4A" w:rsidRPr="00271FA3">
          <w:rPr>
            <w:rStyle w:val="Hyperlink"/>
            <w:rFonts w:ascii="Arial" w:hAnsi="Arial"/>
          </w:rPr>
          <w:t>topical</w:t>
        </w:r>
      </w:hyperlink>
      <w:r w:rsidR="001D4E4A" w:rsidRPr="00271FA3">
        <w:rPr>
          <w:rFonts w:ascii="Arial" w:hAnsi="Arial"/>
        </w:rPr>
        <w:t>. And it</w:t>
      </w:r>
      <w:r w:rsidR="00E32994" w:rsidRPr="00271FA3">
        <w:rPr>
          <w:rFonts w:ascii="Arial" w:hAnsi="Arial"/>
        </w:rPr>
        <w:t xml:space="preserve"> puts the issue of limits on the table in</w:t>
      </w:r>
      <w:r w:rsidR="001D4E4A" w:rsidRPr="00271FA3">
        <w:rPr>
          <w:rFonts w:ascii="Arial" w:hAnsi="Arial"/>
        </w:rPr>
        <w:t xml:space="preserve"> perhaps</w:t>
      </w:r>
      <w:r w:rsidR="00E32994" w:rsidRPr="00271FA3">
        <w:rPr>
          <w:rFonts w:ascii="Arial" w:hAnsi="Arial"/>
        </w:rPr>
        <w:t xml:space="preserve"> less polarising fashion than debates </w:t>
      </w:r>
      <w:r w:rsidR="001D4E4A" w:rsidRPr="00271FA3">
        <w:rPr>
          <w:rFonts w:ascii="Arial" w:hAnsi="Arial"/>
        </w:rPr>
        <w:t>about limits to economic growth</w:t>
      </w:r>
      <w:r w:rsidR="00E32994" w:rsidRPr="00271FA3">
        <w:rPr>
          <w:rFonts w:ascii="Arial" w:hAnsi="Arial"/>
        </w:rPr>
        <w:t xml:space="preserve">. </w:t>
      </w:r>
    </w:p>
    <w:p w:rsidR="00E32994" w:rsidRPr="00271FA3" w:rsidRDefault="001D4E4A" w:rsidP="00DB6983">
      <w:pPr>
        <w:spacing w:line="360" w:lineRule="auto"/>
        <w:rPr>
          <w:rFonts w:ascii="Arial" w:hAnsi="Arial"/>
        </w:rPr>
      </w:pPr>
      <w:r w:rsidRPr="00271FA3">
        <w:rPr>
          <w:rFonts w:ascii="Arial" w:hAnsi="Arial"/>
        </w:rPr>
        <w:t>Now to be clear:</w:t>
      </w:r>
      <w:r w:rsidR="00E32994" w:rsidRPr="00271FA3">
        <w:rPr>
          <w:rFonts w:ascii="Arial" w:hAnsi="Arial"/>
        </w:rPr>
        <w:t xml:space="preserve"> recognising that limits </w:t>
      </w:r>
      <w:r w:rsidRPr="00271FA3">
        <w:rPr>
          <w:rFonts w:ascii="Arial" w:hAnsi="Arial"/>
        </w:rPr>
        <w:t xml:space="preserve">exist in the real world </w:t>
      </w:r>
      <w:r w:rsidR="00E32994" w:rsidRPr="00271FA3">
        <w:rPr>
          <w:rFonts w:ascii="Arial" w:hAnsi="Arial"/>
        </w:rPr>
        <w:t xml:space="preserve">does </w:t>
      </w:r>
      <w:r w:rsidR="00E32994" w:rsidRPr="00271FA3">
        <w:rPr>
          <w:rFonts w:ascii="Arial" w:hAnsi="Arial"/>
          <w:i/>
        </w:rPr>
        <w:t>not</w:t>
      </w:r>
      <w:r w:rsidR="00E32994" w:rsidRPr="00271FA3">
        <w:rPr>
          <w:rFonts w:ascii="Arial" w:hAnsi="Arial"/>
        </w:rPr>
        <w:t xml:space="preserve"> mean that we’re stuck in some deterministic nightmare in which we’re doomed to end up in </w:t>
      </w:r>
      <w:r w:rsidRPr="00271FA3">
        <w:rPr>
          <w:rFonts w:ascii="Arial" w:hAnsi="Arial"/>
        </w:rPr>
        <w:t>a</w:t>
      </w:r>
      <w:r w:rsidR="00E32994" w:rsidRPr="00271FA3">
        <w:rPr>
          <w:rFonts w:ascii="Arial" w:hAnsi="Arial"/>
        </w:rPr>
        <w:t xml:space="preserve"> </w:t>
      </w:r>
      <w:r w:rsidR="001222DB" w:rsidRPr="00271FA3">
        <w:rPr>
          <w:rFonts w:ascii="Arial" w:hAnsi="Arial"/>
        </w:rPr>
        <w:t xml:space="preserve">neo-Malthusian </w:t>
      </w:r>
      <w:r w:rsidR="00E32994" w:rsidRPr="00271FA3">
        <w:rPr>
          <w:rFonts w:ascii="Arial" w:hAnsi="Arial"/>
        </w:rPr>
        <w:t>tragedy of the commons</w:t>
      </w:r>
      <w:r w:rsidR="001222DB" w:rsidRPr="00271FA3">
        <w:rPr>
          <w:rFonts w:ascii="Arial" w:hAnsi="Arial"/>
        </w:rPr>
        <w:t xml:space="preserve">. </w:t>
      </w:r>
    </w:p>
    <w:p w:rsidR="00E32994" w:rsidRPr="00271FA3" w:rsidRDefault="00E32994" w:rsidP="00DB6983">
      <w:pPr>
        <w:spacing w:line="360" w:lineRule="auto"/>
        <w:rPr>
          <w:rFonts w:ascii="Arial" w:hAnsi="Arial"/>
        </w:rPr>
      </w:pPr>
      <w:r w:rsidRPr="00271FA3">
        <w:rPr>
          <w:rFonts w:ascii="Arial" w:hAnsi="Arial"/>
        </w:rPr>
        <w:lastRenderedPageBreak/>
        <w:t>On the contrary, I think we can be confident that m</w:t>
      </w:r>
      <w:r w:rsidR="001222DB" w:rsidRPr="00271FA3">
        <w:rPr>
          <w:rFonts w:ascii="Arial" w:hAnsi="Arial"/>
        </w:rPr>
        <w:t xml:space="preserve">arkets will adapt and </w:t>
      </w:r>
      <w:r w:rsidRPr="00271FA3">
        <w:rPr>
          <w:rFonts w:ascii="Arial" w:hAnsi="Arial"/>
        </w:rPr>
        <w:t xml:space="preserve">that </w:t>
      </w:r>
      <w:r w:rsidR="00011207" w:rsidRPr="00271FA3">
        <w:rPr>
          <w:rFonts w:ascii="Arial" w:hAnsi="Arial"/>
        </w:rPr>
        <w:t>technological</w:t>
      </w:r>
      <w:r w:rsidR="001222DB" w:rsidRPr="00271FA3">
        <w:rPr>
          <w:rFonts w:ascii="Arial" w:hAnsi="Arial"/>
        </w:rPr>
        <w:t xml:space="preserve"> innovations will </w:t>
      </w:r>
      <w:r w:rsidR="00011207" w:rsidRPr="00271FA3">
        <w:rPr>
          <w:rFonts w:ascii="Arial" w:hAnsi="Arial"/>
        </w:rPr>
        <w:t>emerge</w:t>
      </w:r>
      <w:r w:rsidR="001D4E4A" w:rsidRPr="00271FA3">
        <w:rPr>
          <w:rFonts w:ascii="Arial" w:hAnsi="Arial"/>
        </w:rPr>
        <w:t xml:space="preserve"> – </w:t>
      </w:r>
      <w:r w:rsidR="001222DB" w:rsidRPr="00271FA3">
        <w:rPr>
          <w:rFonts w:ascii="Arial" w:hAnsi="Arial"/>
        </w:rPr>
        <w:t xml:space="preserve">as they always do. </w:t>
      </w:r>
    </w:p>
    <w:p w:rsidR="001222DB" w:rsidRPr="00271FA3" w:rsidRDefault="001222DB" w:rsidP="00DB6983">
      <w:pPr>
        <w:spacing w:line="360" w:lineRule="auto"/>
        <w:rPr>
          <w:rFonts w:ascii="Arial" w:hAnsi="Arial"/>
        </w:rPr>
      </w:pPr>
      <w:r w:rsidRPr="00271FA3">
        <w:rPr>
          <w:rFonts w:ascii="Arial" w:hAnsi="Arial"/>
        </w:rPr>
        <w:t xml:space="preserve">But </w:t>
      </w:r>
      <w:r w:rsidR="00BA7B30" w:rsidRPr="00271FA3">
        <w:rPr>
          <w:rFonts w:ascii="Arial" w:hAnsi="Arial"/>
        </w:rPr>
        <w:t>that</w:t>
      </w:r>
      <w:r w:rsidRPr="00271FA3">
        <w:rPr>
          <w:rFonts w:ascii="Arial" w:hAnsi="Arial"/>
        </w:rPr>
        <w:t xml:space="preserve"> process of transition will take time</w:t>
      </w:r>
      <w:r w:rsidR="00011207" w:rsidRPr="00271FA3">
        <w:rPr>
          <w:rFonts w:ascii="Arial" w:hAnsi="Arial"/>
        </w:rPr>
        <w:t>.</w:t>
      </w:r>
      <w:r w:rsidR="001D4E4A" w:rsidRPr="00271FA3">
        <w:rPr>
          <w:rFonts w:ascii="Arial" w:hAnsi="Arial"/>
        </w:rPr>
        <w:t xml:space="preserve"> It will need to overcome inertia, market failures, externalised costs and perverse subsidies.</w:t>
      </w:r>
      <w:r w:rsidR="00011207" w:rsidRPr="00271FA3">
        <w:rPr>
          <w:rFonts w:ascii="Arial" w:hAnsi="Arial"/>
        </w:rPr>
        <w:t xml:space="preserve"> A</w:t>
      </w:r>
      <w:r w:rsidRPr="00271FA3">
        <w:rPr>
          <w:rFonts w:ascii="Arial" w:hAnsi="Arial"/>
        </w:rPr>
        <w:t xml:space="preserve">nd until it’s complete, poor people and poor countries risk losing access to resources that </w:t>
      </w:r>
      <w:r w:rsidR="001D4E4A" w:rsidRPr="00271FA3">
        <w:rPr>
          <w:rFonts w:ascii="Arial" w:hAnsi="Arial"/>
        </w:rPr>
        <w:t>they depend on</w:t>
      </w:r>
      <w:r w:rsidRPr="00271FA3">
        <w:rPr>
          <w:rFonts w:ascii="Arial" w:hAnsi="Arial"/>
        </w:rPr>
        <w:t xml:space="preserve"> for </w:t>
      </w:r>
      <w:r w:rsidR="001D4E4A" w:rsidRPr="00271FA3">
        <w:rPr>
          <w:rFonts w:ascii="Arial" w:hAnsi="Arial"/>
        </w:rPr>
        <w:t xml:space="preserve">their </w:t>
      </w:r>
      <w:r w:rsidRPr="00271FA3">
        <w:rPr>
          <w:rFonts w:ascii="Arial" w:hAnsi="Arial"/>
        </w:rPr>
        <w:t>basic needs.</w:t>
      </w:r>
      <w:r w:rsidR="00E32994" w:rsidRPr="00271FA3">
        <w:rPr>
          <w:rFonts w:ascii="Arial" w:hAnsi="Arial"/>
        </w:rPr>
        <w:t xml:space="preserve"> And so any discussion of limits is also, inevitably, a discussion about fair shares. </w:t>
      </w:r>
    </w:p>
    <w:p w:rsidR="001222DB" w:rsidRPr="00271FA3" w:rsidRDefault="001D4E4A" w:rsidP="00DB6983">
      <w:pPr>
        <w:spacing w:line="360" w:lineRule="auto"/>
        <w:rPr>
          <w:rFonts w:ascii="Arial" w:hAnsi="Arial"/>
        </w:rPr>
      </w:pPr>
      <w:r w:rsidRPr="00271FA3">
        <w:rPr>
          <w:rFonts w:ascii="Arial" w:hAnsi="Arial"/>
        </w:rPr>
        <w:t>Now t</w:t>
      </w:r>
      <w:r w:rsidR="004849CC" w:rsidRPr="00271FA3">
        <w:rPr>
          <w:rFonts w:ascii="Arial" w:hAnsi="Arial"/>
        </w:rPr>
        <w:t>his is</w:t>
      </w:r>
      <w:r w:rsidR="00775BEB" w:rsidRPr="00271FA3">
        <w:rPr>
          <w:rFonts w:ascii="Arial" w:hAnsi="Arial"/>
        </w:rPr>
        <w:t xml:space="preserve"> not merely </w:t>
      </w:r>
      <w:r w:rsidR="00E32994" w:rsidRPr="00271FA3">
        <w:rPr>
          <w:rFonts w:ascii="Arial" w:hAnsi="Arial"/>
        </w:rPr>
        <w:t>hypothetical</w:t>
      </w:r>
      <w:r w:rsidRPr="00271FA3">
        <w:rPr>
          <w:rFonts w:ascii="Arial" w:hAnsi="Arial"/>
        </w:rPr>
        <w:t>. We need only look around us at the issues we’re all already confronting in our work</w:t>
      </w:r>
      <w:r w:rsidR="00E32994" w:rsidRPr="00271FA3">
        <w:rPr>
          <w:rFonts w:ascii="Arial" w:hAnsi="Arial"/>
        </w:rPr>
        <w:t>.</w:t>
      </w:r>
    </w:p>
    <w:p w:rsidR="001222DB" w:rsidRPr="00271FA3" w:rsidRDefault="001222DB" w:rsidP="00DB6983">
      <w:pPr>
        <w:pStyle w:val="ListParagraph"/>
        <w:numPr>
          <w:ilvl w:val="0"/>
          <w:numId w:val="3"/>
        </w:numPr>
        <w:spacing w:line="360" w:lineRule="auto"/>
        <w:rPr>
          <w:rFonts w:ascii="Arial" w:hAnsi="Arial"/>
        </w:rPr>
      </w:pPr>
      <w:r w:rsidRPr="00271FA3">
        <w:rPr>
          <w:rFonts w:ascii="Arial" w:hAnsi="Arial"/>
        </w:rPr>
        <w:t xml:space="preserve">Within </w:t>
      </w:r>
      <w:r w:rsidR="00011207" w:rsidRPr="00271FA3">
        <w:rPr>
          <w:rFonts w:ascii="Arial" w:hAnsi="Arial"/>
        </w:rPr>
        <w:t>many</w:t>
      </w:r>
      <w:r w:rsidRPr="00271FA3">
        <w:rPr>
          <w:rFonts w:ascii="Arial" w:hAnsi="Arial"/>
        </w:rPr>
        <w:t xml:space="preserve"> fragile states, </w:t>
      </w:r>
      <w:r w:rsidR="00B15186" w:rsidRPr="00271FA3">
        <w:rPr>
          <w:rFonts w:ascii="Arial" w:hAnsi="Arial"/>
        </w:rPr>
        <w:t>disputes over access to</w:t>
      </w:r>
      <w:r w:rsidRPr="00271FA3">
        <w:rPr>
          <w:rFonts w:ascii="Arial" w:hAnsi="Arial"/>
        </w:rPr>
        <w:t xml:space="preserve"> land and water </w:t>
      </w:r>
      <w:r w:rsidR="00B15186" w:rsidRPr="00271FA3">
        <w:rPr>
          <w:rFonts w:ascii="Arial" w:hAnsi="Arial"/>
        </w:rPr>
        <w:t>are</w:t>
      </w:r>
      <w:r w:rsidRPr="00271FA3">
        <w:rPr>
          <w:rFonts w:ascii="Arial" w:hAnsi="Arial"/>
        </w:rPr>
        <w:t xml:space="preserve"> becoming intense</w:t>
      </w:r>
      <w:r w:rsidR="00011207" w:rsidRPr="00271FA3">
        <w:rPr>
          <w:rFonts w:ascii="Arial" w:hAnsi="Arial"/>
        </w:rPr>
        <w:t>. I</w:t>
      </w:r>
      <w:r w:rsidR="00A95F13" w:rsidRPr="00271FA3">
        <w:rPr>
          <w:rFonts w:ascii="Arial" w:hAnsi="Arial"/>
        </w:rPr>
        <w:t>n the process,</w:t>
      </w:r>
      <w:r w:rsidR="00011207" w:rsidRPr="00271FA3">
        <w:rPr>
          <w:rFonts w:ascii="Arial" w:hAnsi="Arial"/>
        </w:rPr>
        <w:t xml:space="preserve"> </w:t>
      </w:r>
      <w:r w:rsidR="00B15186" w:rsidRPr="00271FA3">
        <w:rPr>
          <w:rFonts w:ascii="Arial" w:hAnsi="Arial"/>
        </w:rPr>
        <w:t>they’re</w:t>
      </w:r>
      <w:r w:rsidR="00A95F13" w:rsidRPr="00271FA3">
        <w:rPr>
          <w:rFonts w:ascii="Arial" w:hAnsi="Arial"/>
        </w:rPr>
        <w:t xml:space="preserve"> </w:t>
      </w:r>
      <w:hyperlink r:id="rId10" w:history="1">
        <w:r w:rsidRPr="00271FA3">
          <w:rPr>
            <w:rStyle w:val="Hyperlink"/>
            <w:rFonts w:ascii="Arial" w:hAnsi="Arial"/>
          </w:rPr>
          <w:t>multiplying the threat of violent conflict</w:t>
        </w:r>
      </w:hyperlink>
      <w:r w:rsidR="001D4E4A" w:rsidRPr="00271FA3">
        <w:rPr>
          <w:rFonts w:ascii="Arial" w:hAnsi="Arial"/>
        </w:rPr>
        <w:t xml:space="preserve">. We saw that in </w:t>
      </w:r>
      <w:r w:rsidR="00447D31" w:rsidRPr="00271FA3">
        <w:rPr>
          <w:rFonts w:ascii="Arial" w:hAnsi="Arial"/>
        </w:rPr>
        <w:t>Darfur</w:t>
      </w:r>
      <w:r w:rsidR="00011207" w:rsidRPr="00271FA3">
        <w:rPr>
          <w:rFonts w:ascii="Arial" w:hAnsi="Arial"/>
        </w:rPr>
        <w:t xml:space="preserve"> </w:t>
      </w:r>
      <w:r w:rsidR="00447D31" w:rsidRPr="00271FA3">
        <w:rPr>
          <w:rFonts w:ascii="Arial" w:hAnsi="Arial"/>
        </w:rPr>
        <w:t xml:space="preserve">from 2003 to 2010 </w:t>
      </w:r>
      <w:r w:rsidR="001D4E4A" w:rsidRPr="00271FA3">
        <w:rPr>
          <w:rFonts w:ascii="Arial" w:hAnsi="Arial"/>
        </w:rPr>
        <w:t xml:space="preserve">and in the post-election violence in Kenya in 2008. And we see it today in insurgencies in rural India, and in the </w:t>
      </w:r>
      <w:r w:rsidR="00480183" w:rsidRPr="00271FA3">
        <w:rPr>
          <w:rFonts w:ascii="Arial" w:hAnsi="Arial"/>
        </w:rPr>
        <w:t>violence currently taking place in the Horn of Africa</w:t>
      </w:r>
      <w:r w:rsidR="003659CC" w:rsidRPr="00271FA3">
        <w:rPr>
          <w:rFonts w:ascii="Arial" w:hAnsi="Arial"/>
        </w:rPr>
        <w:t>.</w:t>
      </w:r>
    </w:p>
    <w:p w:rsidR="002E0DF9" w:rsidRPr="00271FA3" w:rsidRDefault="002E0DF9" w:rsidP="00DB6983">
      <w:pPr>
        <w:pStyle w:val="ListParagraph"/>
        <w:spacing w:line="360" w:lineRule="auto"/>
        <w:rPr>
          <w:rFonts w:ascii="Arial" w:hAnsi="Arial"/>
        </w:rPr>
      </w:pPr>
    </w:p>
    <w:p w:rsidR="001222DB" w:rsidRPr="00271FA3" w:rsidRDefault="004849CC" w:rsidP="00DB6983">
      <w:pPr>
        <w:pStyle w:val="ListParagraph"/>
        <w:numPr>
          <w:ilvl w:val="0"/>
          <w:numId w:val="3"/>
        </w:numPr>
        <w:spacing w:line="360" w:lineRule="auto"/>
        <w:rPr>
          <w:rFonts w:ascii="Arial" w:hAnsi="Arial"/>
        </w:rPr>
      </w:pPr>
      <w:r w:rsidRPr="00271FA3">
        <w:rPr>
          <w:rFonts w:ascii="Arial" w:hAnsi="Arial"/>
        </w:rPr>
        <w:t>Internationally, the</w:t>
      </w:r>
      <w:r w:rsidR="001222DB" w:rsidRPr="00271FA3">
        <w:rPr>
          <w:rFonts w:ascii="Arial" w:hAnsi="Arial"/>
        </w:rPr>
        <w:t xml:space="preserve"> trend of ‘landgrabs’ has seen </w:t>
      </w:r>
      <w:hyperlink r:id="rId11" w:history="1">
        <w:r w:rsidR="001222DB" w:rsidRPr="00271FA3">
          <w:rPr>
            <w:rStyle w:val="Hyperlink"/>
            <w:rFonts w:ascii="Arial" w:hAnsi="Arial"/>
          </w:rPr>
          <w:t>80m hectares</w:t>
        </w:r>
      </w:hyperlink>
      <w:r w:rsidR="001222DB" w:rsidRPr="00271FA3">
        <w:rPr>
          <w:rFonts w:ascii="Arial" w:hAnsi="Arial"/>
        </w:rPr>
        <w:t xml:space="preserve"> </w:t>
      </w:r>
      <w:r w:rsidR="00447D31" w:rsidRPr="00271FA3">
        <w:rPr>
          <w:rFonts w:ascii="Arial" w:hAnsi="Arial"/>
        </w:rPr>
        <w:t xml:space="preserve">(an area considerably larger than France) </w:t>
      </w:r>
      <w:r w:rsidR="001222DB" w:rsidRPr="00271FA3">
        <w:rPr>
          <w:rFonts w:ascii="Arial" w:hAnsi="Arial"/>
        </w:rPr>
        <w:t xml:space="preserve">acquired in deals since 2001, </w:t>
      </w:r>
      <w:r w:rsidR="00A95F13" w:rsidRPr="00271FA3">
        <w:rPr>
          <w:rFonts w:ascii="Arial" w:hAnsi="Arial"/>
        </w:rPr>
        <w:t xml:space="preserve">with poor people </w:t>
      </w:r>
      <w:r w:rsidR="00011207" w:rsidRPr="00271FA3">
        <w:rPr>
          <w:rFonts w:ascii="Arial" w:hAnsi="Arial"/>
        </w:rPr>
        <w:t xml:space="preserve">all too </w:t>
      </w:r>
      <w:r w:rsidR="001222DB" w:rsidRPr="00271FA3">
        <w:rPr>
          <w:rFonts w:ascii="Arial" w:hAnsi="Arial"/>
        </w:rPr>
        <w:t xml:space="preserve">often displaced from communal lands as a result. </w:t>
      </w:r>
      <w:r w:rsidR="00011207" w:rsidRPr="00271FA3">
        <w:rPr>
          <w:rFonts w:ascii="Arial" w:hAnsi="Arial"/>
        </w:rPr>
        <w:t>The same</w:t>
      </w:r>
      <w:r w:rsidR="001222DB" w:rsidRPr="00271FA3">
        <w:rPr>
          <w:rFonts w:ascii="Arial" w:hAnsi="Arial"/>
        </w:rPr>
        <w:t xml:space="preserve"> </w:t>
      </w:r>
      <w:r w:rsidR="00A95F13" w:rsidRPr="00271FA3">
        <w:rPr>
          <w:rFonts w:ascii="Arial" w:hAnsi="Arial"/>
        </w:rPr>
        <w:t>theme</w:t>
      </w:r>
      <w:r w:rsidR="001222DB" w:rsidRPr="00271FA3">
        <w:rPr>
          <w:rFonts w:ascii="Arial" w:hAnsi="Arial"/>
        </w:rPr>
        <w:t xml:space="preserve"> </w:t>
      </w:r>
      <w:r w:rsidR="00011207" w:rsidRPr="00271FA3">
        <w:rPr>
          <w:rFonts w:ascii="Arial" w:hAnsi="Arial"/>
        </w:rPr>
        <w:t>can be seen</w:t>
      </w:r>
      <w:r w:rsidR="001222DB" w:rsidRPr="00271FA3">
        <w:rPr>
          <w:rFonts w:ascii="Arial" w:hAnsi="Arial"/>
        </w:rPr>
        <w:t xml:space="preserve"> offshore</w:t>
      </w:r>
      <w:r w:rsidR="001D4E4A" w:rsidRPr="00271FA3">
        <w:rPr>
          <w:rFonts w:ascii="Arial" w:hAnsi="Arial"/>
        </w:rPr>
        <w:t xml:space="preserve"> too</w:t>
      </w:r>
      <w:r w:rsidR="001222DB" w:rsidRPr="00271FA3">
        <w:rPr>
          <w:rFonts w:ascii="Arial" w:hAnsi="Arial"/>
        </w:rPr>
        <w:t xml:space="preserve">, </w:t>
      </w:r>
      <w:r w:rsidRPr="00271FA3">
        <w:rPr>
          <w:rFonts w:ascii="Arial" w:hAnsi="Arial"/>
        </w:rPr>
        <w:t xml:space="preserve">for instance in EU </w:t>
      </w:r>
      <w:r w:rsidR="001D4E4A" w:rsidRPr="00271FA3">
        <w:rPr>
          <w:rFonts w:ascii="Arial" w:hAnsi="Arial"/>
        </w:rPr>
        <w:t>trawler</w:t>
      </w:r>
      <w:r w:rsidRPr="00271FA3">
        <w:rPr>
          <w:rFonts w:ascii="Arial" w:hAnsi="Arial"/>
        </w:rPr>
        <w:t xml:space="preserve"> fleets </w:t>
      </w:r>
      <w:r w:rsidR="00011207" w:rsidRPr="00271FA3">
        <w:rPr>
          <w:rFonts w:ascii="Arial" w:hAnsi="Arial"/>
        </w:rPr>
        <w:t>snapping</w:t>
      </w:r>
      <w:r w:rsidRPr="00271FA3">
        <w:rPr>
          <w:rFonts w:ascii="Arial" w:hAnsi="Arial"/>
        </w:rPr>
        <w:t xml:space="preserve"> up fishing rights off </w:t>
      </w:r>
      <w:hyperlink r:id="rId12" w:history="1">
        <w:r w:rsidRPr="00271FA3">
          <w:rPr>
            <w:rStyle w:val="Hyperlink"/>
            <w:rFonts w:ascii="Arial" w:hAnsi="Arial"/>
          </w:rPr>
          <w:t>Senegal</w:t>
        </w:r>
      </w:hyperlink>
      <w:r w:rsidRPr="00271FA3">
        <w:rPr>
          <w:rFonts w:ascii="Arial" w:hAnsi="Arial"/>
        </w:rPr>
        <w:t>.</w:t>
      </w:r>
    </w:p>
    <w:p w:rsidR="002E0DF9" w:rsidRPr="00271FA3" w:rsidRDefault="002E0DF9" w:rsidP="00DB6983">
      <w:pPr>
        <w:pStyle w:val="ListParagraph"/>
        <w:spacing w:line="360" w:lineRule="auto"/>
        <w:rPr>
          <w:rFonts w:ascii="Arial" w:hAnsi="Arial"/>
        </w:rPr>
      </w:pPr>
    </w:p>
    <w:p w:rsidR="00011207" w:rsidRPr="00271FA3" w:rsidRDefault="001D4E4A" w:rsidP="00DB6983">
      <w:pPr>
        <w:pStyle w:val="ListParagraph"/>
        <w:numPr>
          <w:ilvl w:val="0"/>
          <w:numId w:val="3"/>
        </w:numPr>
        <w:spacing w:line="360" w:lineRule="auto"/>
        <w:rPr>
          <w:rFonts w:ascii="Arial" w:hAnsi="Arial"/>
        </w:rPr>
      </w:pPr>
      <w:r w:rsidRPr="00271FA3">
        <w:rPr>
          <w:rFonts w:ascii="Arial" w:hAnsi="Arial"/>
        </w:rPr>
        <w:t>Or take food price inflation</w:t>
      </w:r>
      <w:r w:rsidR="00011207" w:rsidRPr="00271FA3">
        <w:rPr>
          <w:rFonts w:ascii="Arial" w:hAnsi="Arial"/>
        </w:rPr>
        <w:t xml:space="preserve">. </w:t>
      </w:r>
      <w:r w:rsidRPr="00271FA3">
        <w:rPr>
          <w:rFonts w:ascii="Arial" w:hAnsi="Arial"/>
        </w:rPr>
        <w:t xml:space="preserve">Whether it’s structural drivers like </w:t>
      </w:r>
      <w:r w:rsidR="004849CC" w:rsidRPr="00271FA3">
        <w:rPr>
          <w:rFonts w:ascii="Arial" w:hAnsi="Arial"/>
        </w:rPr>
        <w:t xml:space="preserve">the US </w:t>
      </w:r>
      <w:r w:rsidR="00011207" w:rsidRPr="00271FA3">
        <w:rPr>
          <w:rFonts w:ascii="Arial" w:hAnsi="Arial"/>
        </w:rPr>
        <w:t>now diverting</w:t>
      </w:r>
      <w:r w:rsidR="004849CC" w:rsidRPr="00271FA3">
        <w:rPr>
          <w:rFonts w:ascii="Arial" w:hAnsi="Arial"/>
        </w:rPr>
        <w:t xml:space="preserve"> 40% of its corn crop to </w:t>
      </w:r>
      <w:hyperlink r:id="rId13" w:history="1">
        <w:r w:rsidR="004849CC" w:rsidRPr="00271FA3">
          <w:rPr>
            <w:rStyle w:val="Hyperlink"/>
            <w:rFonts w:ascii="Arial" w:hAnsi="Arial"/>
          </w:rPr>
          <w:t>biofuels</w:t>
        </w:r>
      </w:hyperlink>
      <w:r w:rsidRPr="00271FA3">
        <w:t xml:space="preserve"> and </w:t>
      </w:r>
      <w:r w:rsidR="00011207" w:rsidRPr="00271FA3">
        <w:rPr>
          <w:rFonts w:ascii="Arial" w:hAnsi="Arial"/>
        </w:rPr>
        <w:t>millions more consumers shifting to reso</w:t>
      </w:r>
      <w:r w:rsidRPr="00271FA3">
        <w:rPr>
          <w:rFonts w:ascii="Arial" w:hAnsi="Arial"/>
        </w:rPr>
        <w:t xml:space="preserve">urce-intensive ‘western diets’ or amplifiers like export bans or futures speculation, the impact is that </w:t>
      </w:r>
      <w:r w:rsidR="00011207" w:rsidRPr="00271FA3">
        <w:rPr>
          <w:rFonts w:ascii="Arial" w:hAnsi="Arial"/>
        </w:rPr>
        <w:t xml:space="preserve">food prices are soaring – in the process, </w:t>
      </w:r>
      <w:r w:rsidR="00E63474" w:rsidRPr="00271FA3">
        <w:rPr>
          <w:rFonts w:ascii="Arial" w:hAnsi="Arial"/>
        </w:rPr>
        <w:t>slipping</w:t>
      </w:r>
      <w:r w:rsidR="00011207" w:rsidRPr="00271FA3">
        <w:rPr>
          <w:rFonts w:ascii="Arial" w:hAnsi="Arial"/>
        </w:rPr>
        <w:t xml:space="preserve"> out of reach of many of the world’s poorest. </w:t>
      </w:r>
    </w:p>
    <w:p w:rsidR="002E0DF9" w:rsidRPr="00271FA3" w:rsidRDefault="002E0DF9" w:rsidP="00DB6983">
      <w:pPr>
        <w:pStyle w:val="ListParagraph"/>
        <w:spacing w:line="360" w:lineRule="auto"/>
        <w:rPr>
          <w:rFonts w:ascii="Arial" w:hAnsi="Arial"/>
        </w:rPr>
      </w:pPr>
    </w:p>
    <w:p w:rsidR="004849CC" w:rsidRPr="00271FA3" w:rsidRDefault="00BA7B30" w:rsidP="00DB6983">
      <w:pPr>
        <w:pStyle w:val="ListParagraph"/>
        <w:numPr>
          <w:ilvl w:val="0"/>
          <w:numId w:val="3"/>
        </w:numPr>
        <w:spacing w:line="360" w:lineRule="auto"/>
        <w:rPr>
          <w:rFonts w:ascii="Arial" w:hAnsi="Arial"/>
        </w:rPr>
      </w:pPr>
      <w:r w:rsidRPr="00271FA3">
        <w:rPr>
          <w:rFonts w:ascii="Arial" w:hAnsi="Arial"/>
        </w:rPr>
        <w:t>Or</w:t>
      </w:r>
      <w:r w:rsidR="00011207" w:rsidRPr="00271FA3">
        <w:rPr>
          <w:rFonts w:ascii="Arial" w:hAnsi="Arial"/>
        </w:rPr>
        <w:t xml:space="preserve"> look at energy</w:t>
      </w:r>
      <w:r w:rsidR="004849CC" w:rsidRPr="00271FA3">
        <w:rPr>
          <w:rFonts w:ascii="Arial" w:hAnsi="Arial"/>
        </w:rPr>
        <w:t xml:space="preserve">. Spiralling oil prices risk </w:t>
      </w:r>
      <w:r w:rsidR="00011207" w:rsidRPr="00271FA3">
        <w:rPr>
          <w:rFonts w:ascii="Arial" w:hAnsi="Arial"/>
        </w:rPr>
        <w:t xml:space="preserve">are </w:t>
      </w:r>
      <w:r w:rsidR="004849CC" w:rsidRPr="00271FA3">
        <w:rPr>
          <w:rFonts w:ascii="Arial" w:hAnsi="Arial"/>
        </w:rPr>
        <w:t xml:space="preserve">squeezing </w:t>
      </w:r>
      <w:r w:rsidR="00F877FE" w:rsidRPr="00271FA3">
        <w:rPr>
          <w:rFonts w:ascii="Arial" w:hAnsi="Arial"/>
        </w:rPr>
        <w:t>poor</w:t>
      </w:r>
      <w:r w:rsidR="00011207" w:rsidRPr="00271FA3">
        <w:rPr>
          <w:rFonts w:ascii="Arial" w:hAnsi="Arial"/>
        </w:rPr>
        <w:t>,</w:t>
      </w:r>
      <w:r w:rsidR="00F877FE" w:rsidRPr="00271FA3">
        <w:rPr>
          <w:rFonts w:ascii="Arial" w:hAnsi="Arial"/>
        </w:rPr>
        <w:t xml:space="preserve"> </w:t>
      </w:r>
      <w:r w:rsidR="004849CC" w:rsidRPr="00271FA3">
        <w:rPr>
          <w:rFonts w:ascii="Arial" w:hAnsi="Arial"/>
        </w:rPr>
        <w:t xml:space="preserve">import-dependent </w:t>
      </w:r>
      <w:r w:rsidR="00F877FE" w:rsidRPr="00271FA3">
        <w:rPr>
          <w:rFonts w:ascii="Arial" w:hAnsi="Arial"/>
        </w:rPr>
        <w:t xml:space="preserve">countries out </w:t>
      </w:r>
      <w:r w:rsidR="004849CC" w:rsidRPr="00271FA3">
        <w:rPr>
          <w:rFonts w:ascii="Arial" w:hAnsi="Arial"/>
        </w:rPr>
        <w:t xml:space="preserve">of </w:t>
      </w:r>
      <w:r w:rsidR="00F877FE" w:rsidRPr="00271FA3">
        <w:rPr>
          <w:rFonts w:ascii="Arial" w:hAnsi="Arial"/>
        </w:rPr>
        <w:t xml:space="preserve">the market: </w:t>
      </w:r>
      <w:r w:rsidR="00011207" w:rsidRPr="00271FA3">
        <w:rPr>
          <w:rFonts w:ascii="Arial" w:hAnsi="Arial"/>
        </w:rPr>
        <w:t xml:space="preserve">between 2004 and 2007, over a dozen </w:t>
      </w:r>
      <w:r w:rsidR="00F877FE" w:rsidRPr="00271FA3">
        <w:rPr>
          <w:rFonts w:ascii="Arial" w:hAnsi="Arial"/>
        </w:rPr>
        <w:t xml:space="preserve">African countries spent </w:t>
      </w:r>
      <w:hyperlink r:id="rId14" w:anchor="axzz1Ry5mAjVH" w:history="1">
        <w:r w:rsidR="00F877FE" w:rsidRPr="00271FA3">
          <w:rPr>
            <w:rStyle w:val="Hyperlink"/>
            <w:rFonts w:ascii="Arial" w:hAnsi="Arial"/>
          </w:rPr>
          <w:t>more on oil imports than they received in aid</w:t>
        </w:r>
      </w:hyperlink>
      <w:r w:rsidR="001D4E4A" w:rsidRPr="00271FA3">
        <w:rPr>
          <w:rFonts w:ascii="Arial" w:hAnsi="Arial"/>
        </w:rPr>
        <w:t xml:space="preserve"> and debt relief. And i</w:t>
      </w:r>
      <w:r w:rsidR="00F877FE" w:rsidRPr="00271FA3">
        <w:rPr>
          <w:rFonts w:ascii="Arial" w:hAnsi="Arial"/>
        </w:rPr>
        <w:t>n the world’s mushrooming cities, electrical ‘load-shedding’ and brownouts tend to see poor consum</w:t>
      </w:r>
      <w:r w:rsidR="001D4E4A" w:rsidRPr="00271FA3">
        <w:rPr>
          <w:rFonts w:ascii="Arial" w:hAnsi="Arial"/>
        </w:rPr>
        <w:t xml:space="preserve">ers lose out most, </w:t>
      </w:r>
      <w:r w:rsidR="00F877FE" w:rsidRPr="00271FA3">
        <w:rPr>
          <w:rFonts w:ascii="Arial" w:hAnsi="Arial"/>
        </w:rPr>
        <w:t>if indeed they have access to electricity at all</w:t>
      </w:r>
      <w:r w:rsidR="001D4E4A" w:rsidRPr="00271FA3">
        <w:rPr>
          <w:rFonts w:ascii="Arial" w:hAnsi="Arial"/>
        </w:rPr>
        <w:t xml:space="preserve">; </w:t>
      </w:r>
      <w:r w:rsidR="00F877FE" w:rsidRPr="00271FA3">
        <w:rPr>
          <w:rFonts w:ascii="Arial" w:hAnsi="Arial"/>
        </w:rPr>
        <w:t xml:space="preserve">1.4 </w:t>
      </w:r>
      <w:r w:rsidRPr="00271FA3">
        <w:rPr>
          <w:rFonts w:ascii="Arial" w:hAnsi="Arial"/>
        </w:rPr>
        <w:t xml:space="preserve">billion </w:t>
      </w:r>
      <w:r w:rsidR="00011207" w:rsidRPr="00271FA3">
        <w:rPr>
          <w:rFonts w:ascii="Arial" w:hAnsi="Arial"/>
        </w:rPr>
        <w:t>of them</w:t>
      </w:r>
      <w:r w:rsidR="001D4E4A" w:rsidRPr="00271FA3">
        <w:rPr>
          <w:rFonts w:ascii="Arial" w:hAnsi="Arial"/>
        </w:rPr>
        <w:t xml:space="preserve"> don’t.</w:t>
      </w:r>
    </w:p>
    <w:p w:rsidR="002E0DF9" w:rsidRPr="00271FA3" w:rsidRDefault="002E0DF9" w:rsidP="00DB6983">
      <w:pPr>
        <w:pStyle w:val="ListParagraph"/>
        <w:spacing w:line="360" w:lineRule="auto"/>
        <w:rPr>
          <w:rFonts w:ascii="Arial" w:hAnsi="Arial"/>
        </w:rPr>
      </w:pPr>
    </w:p>
    <w:p w:rsidR="00E160AD" w:rsidRPr="00271FA3" w:rsidRDefault="005E5073" w:rsidP="00DB6983">
      <w:pPr>
        <w:spacing w:line="360" w:lineRule="auto"/>
        <w:rPr>
          <w:rFonts w:ascii="Arial" w:hAnsi="Arial"/>
        </w:rPr>
      </w:pPr>
      <w:r w:rsidRPr="00271FA3">
        <w:rPr>
          <w:rFonts w:ascii="Arial" w:hAnsi="Arial"/>
        </w:rPr>
        <w:t xml:space="preserve">Across all these examples, </w:t>
      </w:r>
      <w:r w:rsidR="00E63474" w:rsidRPr="00271FA3">
        <w:rPr>
          <w:rFonts w:ascii="Arial" w:hAnsi="Arial"/>
        </w:rPr>
        <w:t xml:space="preserve">it’s </w:t>
      </w:r>
      <w:r w:rsidRPr="00271FA3">
        <w:rPr>
          <w:rFonts w:ascii="Arial" w:hAnsi="Arial"/>
        </w:rPr>
        <w:t xml:space="preserve">the same underlying dynamic. </w:t>
      </w:r>
      <w:r w:rsidR="001D4E4A" w:rsidRPr="00271FA3">
        <w:rPr>
          <w:rFonts w:ascii="Arial" w:hAnsi="Arial"/>
        </w:rPr>
        <w:t>When</w:t>
      </w:r>
      <w:r w:rsidR="00E63474" w:rsidRPr="00271FA3">
        <w:rPr>
          <w:rFonts w:ascii="Arial" w:hAnsi="Arial"/>
        </w:rPr>
        <w:t xml:space="preserve"> overall</w:t>
      </w:r>
      <w:r w:rsidRPr="00271FA3">
        <w:rPr>
          <w:rFonts w:ascii="Arial" w:hAnsi="Arial"/>
        </w:rPr>
        <w:t xml:space="preserve"> global consumption </w:t>
      </w:r>
      <w:r w:rsidR="001D4E4A" w:rsidRPr="00271FA3">
        <w:rPr>
          <w:rFonts w:ascii="Arial" w:hAnsi="Arial"/>
        </w:rPr>
        <w:t>levels start</w:t>
      </w:r>
      <w:r w:rsidR="00E63474" w:rsidRPr="00271FA3">
        <w:rPr>
          <w:rFonts w:ascii="Arial" w:hAnsi="Arial"/>
        </w:rPr>
        <w:t xml:space="preserve"> to reach limits, it</w:t>
      </w:r>
      <w:r w:rsidR="001D4E4A" w:rsidRPr="00271FA3">
        <w:rPr>
          <w:rFonts w:ascii="Arial" w:hAnsi="Arial"/>
        </w:rPr>
        <w:t>’</w:t>
      </w:r>
      <w:r w:rsidR="00E63474" w:rsidRPr="00271FA3">
        <w:rPr>
          <w:rFonts w:ascii="Arial" w:hAnsi="Arial"/>
        </w:rPr>
        <w:t>s</w:t>
      </w:r>
      <w:r w:rsidRPr="00271FA3">
        <w:rPr>
          <w:rFonts w:ascii="Arial" w:hAnsi="Arial"/>
        </w:rPr>
        <w:t xml:space="preserve"> poor people </w:t>
      </w:r>
      <w:r w:rsidR="00E63474" w:rsidRPr="00271FA3">
        <w:rPr>
          <w:rFonts w:ascii="Arial" w:hAnsi="Arial"/>
        </w:rPr>
        <w:t xml:space="preserve">who </w:t>
      </w:r>
      <w:r w:rsidRPr="00271FA3">
        <w:rPr>
          <w:rFonts w:ascii="Arial" w:hAnsi="Arial"/>
        </w:rPr>
        <w:t xml:space="preserve">risk getting left without chairs </w:t>
      </w:r>
      <w:r w:rsidRPr="00271FA3">
        <w:rPr>
          <w:rFonts w:ascii="Arial" w:hAnsi="Arial"/>
        </w:rPr>
        <w:lastRenderedPageBreak/>
        <w:t>when the music stops. And w</w:t>
      </w:r>
      <w:r w:rsidR="00011207" w:rsidRPr="00271FA3">
        <w:rPr>
          <w:rFonts w:ascii="Arial" w:hAnsi="Arial"/>
        </w:rPr>
        <w:t>ith</w:t>
      </w:r>
      <w:r w:rsidR="00A95F13" w:rsidRPr="00271FA3">
        <w:rPr>
          <w:rFonts w:ascii="Arial" w:hAnsi="Arial"/>
        </w:rPr>
        <w:t xml:space="preserve"> supply and demand balances </w:t>
      </w:r>
      <w:r w:rsidR="00011207" w:rsidRPr="00271FA3">
        <w:rPr>
          <w:rFonts w:ascii="Arial" w:hAnsi="Arial"/>
        </w:rPr>
        <w:t xml:space="preserve">for key resources set to </w:t>
      </w:r>
      <w:r w:rsidR="00A95F13" w:rsidRPr="00271FA3">
        <w:rPr>
          <w:rFonts w:ascii="Arial" w:hAnsi="Arial"/>
        </w:rPr>
        <w:t xml:space="preserve">tighten </w:t>
      </w:r>
      <w:r w:rsidR="00011207" w:rsidRPr="00271FA3">
        <w:rPr>
          <w:rFonts w:ascii="Arial" w:hAnsi="Arial"/>
        </w:rPr>
        <w:t>still further</w:t>
      </w:r>
      <w:r w:rsidR="00A95F13" w:rsidRPr="00271FA3">
        <w:rPr>
          <w:rFonts w:ascii="Arial" w:hAnsi="Arial"/>
        </w:rPr>
        <w:t xml:space="preserve">, </w:t>
      </w:r>
      <w:r w:rsidR="00011207" w:rsidRPr="00271FA3">
        <w:rPr>
          <w:rFonts w:ascii="Arial" w:hAnsi="Arial"/>
        </w:rPr>
        <w:t xml:space="preserve">these examples are just trailers for forthcoming attractions. </w:t>
      </w:r>
    </w:p>
    <w:p w:rsidR="00D725F1" w:rsidRPr="00271FA3" w:rsidRDefault="00E160AD" w:rsidP="00DB6983">
      <w:pPr>
        <w:spacing w:line="360" w:lineRule="auto"/>
        <w:rPr>
          <w:rFonts w:ascii="Arial" w:hAnsi="Arial"/>
        </w:rPr>
      </w:pPr>
      <w:r w:rsidRPr="00271FA3">
        <w:rPr>
          <w:rFonts w:ascii="Arial" w:hAnsi="Arial"/>
        </w:rPr>
        <w:t xml:space="preserve">So how should aid donors, </w:t>
      </w:r>
      <w:r w:rsidR="00A95F13" w:rsidRPr="00271FA3">
        <w:rPr>
          <w:rFonts w:ascii="Arial" w:hAnsi="Arial"/>
        </w:rPr>
        <w:t>campaigners</w:t>
      </w:r>
      <w:r w:rsidR="00D725F1" w:rsidRPr="00271FA3">
        <w:rPr>
          <w:rFonts w:ascii="Arial" w:hAnsi="Arial"/>
        </w:rPr>
        <w:t>, think tankers</w:t>
      </w:r>
      <w:r w:rsidR="00A95F13" w:rsidRPr="00271FA3">
        <w:rPr>
          <w:rFonts w:ascii="Arial" w:hAnsi="Arial"/>
        </w:rPr>
        <w:t xml:space="preserve"> </w:t>
      </w:r>
      <w:r w:rsidRPr="00271FA3">
        <w:rPr>
          <w:rFonts w:ascii="Arial" w:hAnsi="Arial"/>
        </w:rPr>
        <w:t>and</w:t>
      </w:r>
      <w:r w:rsidR="00D725F1" w:rsidRPr="00271FA3">
        <w:rPr>
          <w:rFonts w:ascii="Arial" w:hAnsi="Arial"/>
        </w:rPr>
        <w:t xml:space="preserve"> others </w:t>
      </w:r>
      <w:r w:rsidR="001D4E4A" w:rsidRPr="00271FA3">
        <w:rPr>
          <w:rFonts w:ascii="Arial" w:hAnsi="Arial"/>
        </w:rPr>
        <w:t xml:space="preserve">of us </w:t>
      </w:r>
      <w:r w:rsidR="00D725F1" w:rsidRPr="00271FA3">
        <w:rPr>
          <w:rFonts w:ascii="Arial" w:hAnsi="Arial"/>
        </w:rPr>
        <w:t xml:space="preserve">working </w:t>
      </w:r>
      <w:r w:rsidRPr="00271FA3">
        <w:rPr>
          <w:rFonts w:ascii="Arial" w:hAnsi="Arial"/>
        </w:rPr>
        <w:t xml:space="preserve">in international development </w:t>
      </w:r>
      <w:r w:rsidR="00A95F13" w:rsidRPr="00271FA3">
        <w:rPr>
          <w:rFonts w:ascii="Arial" w:hAnsi="Arial"/>
        </w:rPr>
        <w:t>react?</w:t>
      </w:r>
    </w:p>
    <w:p w:rsidR="003F15CE" w:rsidRPr="00271FA3" w:rsidRDefault="001D4E4A" w:rsidP="00DB6983">
      <w:pPr>
        <w:spacing w:line="360" w:lineRule="auto"/>
        <w:rPr>
          <w:rFonts w:ascii="Arial" w:hAnsi="Arial"/>
        </w:rPr>
      </w:pPr>
      <w:r w:rsidRPr="00271FA3">
        <w:rPr>
          <w:rFonts w:ascii="Arial" w:hAnsi="Arial"/>
        </w:rPr>
        <w:t>Well f</w:t>
      </w:r>
      <w:r w:rsidR="00D725F1" w:rsidRPr="00271FA3">
        <w:rPr>
          <w:rFonts w:ascii="Arial" w:hAnsi="Arial"/>
        </w:rPr>
        <w:t xml:space="preserve">irst and most fundamentally, I think we need to be out there making the argument about why resource and environmental limits are so </w:t>
      </w:r>
      <w:r w:rsidRPr="00271FA3">
        <w:rPr>
          <w:rFonts w:ascii="Arial" w:hAnsi="Arial"/>
        </w:rPr>
        <w:t>central to</w:t>
      </w:r>
      <w:r w:rsidR="00D725F1" w:rsidRPr="00271FA3">
        <w:rPr>
          <w:rFonts w:ascii="Arial" w:hAnsi="Arial"/>
        </w:rPr>
        <w:t xml:space="preserve"> development. </w:t>
      </w:r>
    </w:p>
    <w:p w:rsidR="00D725F1" w:rsidRPr="00271FA3" w:rsidRDefault="00D725F1" w:rsidP="00DB6983">
      <w:pPr>
        <w:spacing w:line="360" w:lineRule="auto"/>
        <w:rPr>
          <w:rFonts w:ascii="Arial" w:hAnsi="Arial"/>
        </w:rPr>
      </w:pPr>
      <w:r w:rsidRPr="00271FA3">
        <w:rPr>
          <w:rFonts w:ascii="Arial" w:hAnsi="Arial"/>
        </w:rPr>
        <w:t xml:space="preserve">The examples I listed a moment ago are the thin end of a very thick wedge. On top of </w:t>
      </w:r>
      <w:r w:rsidR="001D4E4A" w:rsidRPr="00271FA3">
        <w:rPr>
          <w:rFonts w:ascii="Arial" w:hAnsi="Arial"/>
        </w:rPr>
        <w:t>them</w:t>
      </w:r>
      <w:r w:rsidRPr="00271FA3">
        <w:rPr>
          <w:rFonts w:ascii="Arial" w:hAnsi="Arial"/>
        </w:rPr>
        <w:t xml:space="preserve"> are amplifying factors like the low adaptive capacity of the poor, their particular reliance on natural assets like land and water for their livelihoods and wellbeing, the fact that environmental shocks are so often part of why people become poor in the first place or find it so hard to escape poverty thereafter, and so on.</w:t>
      </w:r>
    </w:p>
    <w:p w:rsidR="00E160AD" w:rsidRPr="00271FA3" w:rsidRDefault="00D725F1" w:rsidP="00DB6983">
      <w:pPr>
        <w:spacing w:line="360" w:lineRule="auto"/>
        <w:rPr>
          <w:rFonts w:ascii="Arial" w:hAnsi="Arial"/>
        </w:rPr>
      </w:pPr>
      <w:r w:rsidRPr="00271FA3">
        <w:rPr>
          <w:rFonts w:ascii="Arial" w:hAnsi="Arial"/>
        </w:rPr>
        <w:t>Second</w:t>
      </w:r>
      <w:r w:rsidR="00011207" w:rsidRPr="00271FA3">
        <w:rPr>
          <w:rFonts w:ascii="Arial" w:hAnsi="Arial"/>
        </w:rPr>
        <w:t xml:space="preserve">, </w:t>
      </w:r>
      <w:r w:rsidRPr="00271FA3">
        <w:rPr>
          <w:rFonts w:ascii="Arial" w:hAnsi="Arial"/>
        </w:rPr>
        <w:t>we</w:t>
      </w:r>
      <w:r w:rsidR="00011207" w:rsidRPr="00271FA3">
        <w:rPr>
          <w:rFonts w:ascii="Arial" w:hAnsi="Arial"/>
        </w:rPr>
        <w:t xml:space="preserve"> </w:t>
      </w:r>
      <w:r w:rsidRPr="00271FA3">
        <w:rPr>
          <w:rFonts w:ascii="Arial" w:hAnsi="Arial"/>
        </w:rPr>
        <w:t>need to</w:t>
      </w:r>
      <w:r w:rsidR="00011207" w:rsidRPr="00271FA3">
        <w:rPr>
          <w:rFonts w:ascii="Arial" w:hAnsi="Arial"/>
        </w:rPr>
        <w:t xml:space="preserve"> recognise just how much of a game changer resource limits are for global fairness and equity</w:t>
      </w:r>
      <w:r w:rsidR="00E63474" w:rsidRPr="00271FA3">
        <w:rPr>
          <w:rFonts w:ascii="Arial" w:hAnsi="Arial"/>
        </w:rPr>
        <w:t xml:space="preserve"> agendas</w:t>
      </w:r>
      <w:r w:rsidR="00011207" w:rsidRPr="00271FA3">
        <w:rPr>
          <w:rFonts w:ascii="Arial" w:hAnsi="Arial"/>
        </w:rPr>
        <w:t xml:space="preserve">. </w:t>
      </w:r>
    </w:p>
    <w:p w:rsidR="00E160AD" w:rsidRPr="00271FA3" w:rsidRDefault="00E160AD" w:rsidP="00DB6983">
      <w:pPr>
        <w:spacing w:line="360" w:lineRule="auto"/>
        <w:rPr>
          <w:rFonts w:ascii="Arial" w:hAnsi="Arial"/>
        </w:rPr>
      </w:pPr>
      <w:r w:rsidRPr="00271FA3">
        <w:rPr>
          <w:rFonts w:ascii="Arial" w:hAnsi="Arial"/>
        </w:rPr>
        <w:t xml:space="preserve">To be sure, inequality is rising up the </w:t>
      </w:r>
      <w:r w:rsidR="007204D2" w:rsidRPr="00271FA3">
        <w:rPr>
          <w:rFonts w:ascii="Arial" w:hAnsi="Arial"/>
        </w:rPr>
        <w:t xml:space="preserve">development </w:t>
      </w:r>
      <w:r w:rsidRPr="00271FA3">
        <w:rPr>
          <w:rFonts w:ascii="Arial" w:hAnsi="Arial"/>
        </w:rPr>
        <w:t>agenda anyway. While global inequality has fallen steadily in recent years, in-country inequality is rising in both Asia and developed countries</w:t>
      </w:r>
      <w:r w:rsidR="007204D2" w:rsidRPr="00271FA3">
        <w:rPr>
          <w:rFonts w:ascii="Arial" w:hAnsi="Arial"/>
        </w:rPr>
        <w:t xml:space="preserve"> – and it’s becoming a big deal politically</w:t>
      </w:r>
      <w:r w:rsidRPr="00271FA3">
        <w:rPr>
          <w:rFonts w:ascii="Arial" w:hAnsi="Arial"/>
        </w:rPr>
        <w:t xml:space="preserve">. Already, some </w:t>
      </w:r>
      <w:r w:rsidR="007204D2" w:rsidRPr="00271FA3">
        <w:rPr>
          <w:rFonts w:ascii="Arial" w:hAnsi="Arial"/>
        </w:rPr>
        <w:t xml:space="preserve">commentators </w:t>
      </w:r>
      <w:r w:rsidRPr="00271FA3">
        <w:rPr>
          <w:rFonts w:ascii="Arial" w:hAnsi="Arial"/>
        </w:rPr>
        <w:t>are pushing for the post-2015 development agenda to focus on inequality rather than just on absolute or dollar a day poverty.</w:t>
      </w:r>
    </w:p>
    <w:p w:rsidR="00D725F1" w:rsidRPr="00271FA3" w:rsidRDefault="00E160AD" w:rsidP="00DB6983">
      <w:pPr>
        <w:spacing w:line="360" w:lineRule="auto"/>
        <w:rPr>
          <w:rFonts w:ascii="Arial" w:hAnsi="Arial"/>
        </w:rPr>
      </w:pPr>
      <w:r w:rsidRPr="00271FA3">
        <w:rPr>
          <w:rFonts w:ascii="Arial" w:hAnsi="Arial"/>
        </w:rPr>
        <w:t xml:space="preserve">But once you stir limits into the equation – whether to particular resources, or to economic growth per se – arguments about equality take on a much harder-edged tint. </w:t>
      </w:r>
    </w:p>
    <w:p w:rsidR="00011207" w:rsidRPr="00271FA3" w:rsidRDefault="00011207" w:rsidP="00DB6983">
      <w:pPr>
        <w:spacing w:line="360" w:lineRule="auto"/>
        <w:rPr>
          <w:rFonts w:ascii="Arial" w:hAnsi="Arial"/>
        </w:rPr>
      </w:pPr>
      <w:r w:rsidRPr="00271FA3">
        <w:rPr>
          <w:rFonts w:ascii="Arial" w:hAnsi="Arial"/>
        </w:rPr>
        <w:t xml:space="preserve">Left and right have long disagreed about </w:t>
      </w:r>
      <w:r w:rsidR="005E5073" w:rsidRPr="00271FA3">
        <w:rPr>
          <w:rFonts w:ascii="Arial" w:hAnsi="Arial"/>
        </w:rPr>
        <w:t xml:space="preserve">more or less everything, except the existence of an expanding ‘cake’ to share out. </w:t>
      </w:r>
      <w:r w:rsidR="00E160AD" w:rsidRPr="00271FA3">
        <w:rPr>
          <w:rFonts w:ascii="Arial" w:hAnsi="Arial"/>
        </w:rPr>
        <w:t xml:space="preserve">As long as the cake </w:t>
      </w:r>
      <w:r w:rsidR="00E160AD" w:rsidRPr="00271FA3">
        <w:rPr>
          <w:rFonts w:ascii="Arial" w:hAnsi="Arial"/>
          <w:i/>
        </w:rPr>
        <w:t xml:space="preserve">is </w:t>
      </w:r>
      <w:r w:rsidR="00E160AD" w:rsidRPr="00271FA3">
        <w:rPr>
          <w:rFonts w:ascii="Arial" w:hAnsi="Arial"/>
        </w:rPr>
        <w:t xml:space="preserve">expanding, then you can argue – as the political philosopher John Rawls famously did in his </w:t>
      </w:r>
      <w:r w:rsidR="00E160AD" w:rsidRPr="00271FA3">
        <w:rPr>
          <w:rFonts w:ascii="Arial" w:hAnsi="Arial"/>
          <w:i/>
        </w:rPr>
        <w:t>Theory of Justice</w:t>
      </w:r>
      <w:r w:rsidR="00E160AD" w:rsidRPr="00271FA3">
        <w:rPr>
          <w:rFonts w:ascii="Arial" w:hAnsi="Arial"/>
        </w:rPr>
        <w:t xml:space="preserve"> back in 1971 – that inequality is OK if the worst off </w:t>
      </w:r>
      <w:r w:rsidR="00D725F1" w:rsidRPr="00271FA3">
        <w:rPr>
          <w:rFonts w:ascii="Arial" w:hAnsi="Arial"/>
        </w:rPr>
        <w:t xml:space="preserve">people </w:t>
      </w:r>
      <w:r w:rsidR="00E160AD" w:rsidRPr="00271FA3">
        <w:rPr>
          <w:rFonts w:ascii="Arial" w:hAnsi="Arial"/>
        </w:rPr>
        <w:t>are better off</w:t>
      </w:r>
      <w:r w:rsidR="00D725F1" w:rsidRPr="00271FA3">
        <w:rPr>
          <w:rFonts w:ascii="Arial" w:hAnsi="Arial"/>
        </w:rPr>
        <w:t>,</w:t>
      </w:r>
      <w:r w:rsidR="00E160AD" w:rsidRPr="00271FA3">
        <w:rPr>
          <w:rFonts w:ascii="Arial" w:hAnsi="Arial"/>
        </w:rPr>
        <w:t xml:space="preserve"> in absolute terms</w:t>
      </w:r>
      <w:r w:rsidR="00D725F1" w:rsidRPr="00271FA3">
        <w:rPr>
          <w:rFonts w:ascii="Arial" w:hAnsi="Arial"/>
        </w:rPr>
        <w:t>,</w:t>
      </w:r>
      <w:r w:rsidR="00E160AD" w:rsidRPr="00271FA3">
        <w:rPr>
          <w:rFonts w:ascii="Arial" w:hAnsi="Arial"/>
        </w:rPr>
        <w:t xml:space="preserve"> than they’d be under an equal distribution</w:t>
      </w:r>
      <w:r w:rsidR="00D725F1" w:rsidRPr="00271FA3">
        <w:rPr>
          <w:rFonts w:ascii="Arial" w:hAnsi="Arial"/>
        </w:rPr>
        <w:t xml:space="preserve">. But if the cake is finite, then by definition more for the better off means less for the worse off. </w:t>
      </w:r>
      <w:r w:rsidR="007204D2" w:rsidRPr="00271FA3">
        <w:rPr>
          <w:rFonts w:ascii="Arial" w:hAnsi="Arial"/>
        </w:rPr>
        <w:t>It’s a much starker proposition – and it will take some getting used to.</w:t>
      </w:r>
    </w:p>
    <w:p w:rsidR="00D725F1" w:rsidRPr="00271FA3" w:rsidRDefault="005E5073" w:rsidP="00DB6983">
      <w:pPr>
        <w:spacing w:line="360" w:lineRule="auto"/>
        <w:rPr>
          <w:rFonts w:ascii="Arial" w:hAnsi="Arial"/>
        </w:rPr>
      </w:pPr>
      <w:r w:rsidRPr="00271FA3">
        <w:rPr>
          <w:rFonts w:ascii="Arial" w:hAnsi="Arial"/>
        </w:rPr>
        <w:t xml:space="preserve">By extension, </w:t>
      </w:r>
      <w:r w:rsidR="00D725F1" w:rsidRPr="00271FA3">
        <w:rPr>
          <w:rFonts w:ascii="Arial" w:hAnsi="Arial"/>
        </w:rPr>
        <w:t>thirdly</w:t>
      </w:r>
      <w:r w:rsidRPr="00271FA3">
        <w:rPr>
          <w:rFonts w:ascii="Arial" w:hAnsi="Arial"/>
        </w:rPr>
        <w:t xml:space="preserve">, </w:t>
      </w:r>
      <w:r w:rsidR="00D725F1" w:rsidRPr="00271FA3">
        <w:rPr>
          <w:rFonts w:ascii="Arial" w:hAnsi="Arial"/>
        </w:rPr>
        <w:t>we</w:t>
      </w:r>
      <w:r w:rsidRPr="00271FA3">
        <w:rPr>
          <w:rFonts w:ascii="Arial" w:hAnsi="Arial"/>
        </w:rPr>
        <w:t xml:space="preserve"> should underline that fair shares for </w:t>
      </w:r>
      <w:r w:rsidR="00BA7B30" w:rsidRPr="00271FA3">
        <w:rPr>
          <w:rFonts w:ascii="Arial" w:hAnsi="Arial"/>
        </w:rPr>
        <w:t xml:space="preserve">the </w:t>
      </w:r>
      <w:r w:rsidRPr="00271FA3">
        <w:rPr>
          <w:rFonts w:ascii="Arial" w:hAnsi="Arial"/>
        </w:rPr>
        <w:t>poor</w:t>
      </w:r>
      <w:r w:rsidR="00D725F1" w:rsidRPr="00271FA3">
        <w:rPr>
          <w:rFonts w:ascii="Arial" w:hAnsi="Arial"/>
        </w:rPr>
        <w:t xml:space="preserve"> in a context of resource and environmental limits</w:t>
      </w:r>
      <w:r w:rsidRPr="00271FA3">
        <w:rPr>
          <w:rFonts w:ascii="Arial" w:hAnsi="Arial"/>
        </w:rPr>
        <w:t xml:space="preserve"> is </w:t>
      </w:r>
      <w:r w:rsidRPr="00271FA3">
        <w:rPr>
          <w:rFonts w:ascii="Arial" w:hAnsi="Arial"/>
          <w:i/>
        </w:rPr>
        <w:t>not</w:t>
      </w:r>
      <w:r w:rsidRPr="00271FA3">
        <w:rPr>
          <w:rFonts w:ascii="Arial" w:hAnsi="Arial"/>
        </w:rPr>
        <w:t xml:space="preserve"> just about justice. It’s also a recognition of </w:t>
      </w:r>
      <w:r w:rsidR="008D7DEF" w:rsidRPr="00271FA3">
        <w:rPr>
          <w:rFonts w:ascii="Arial" w:hAnsi="Arial"/>
        </w:rPr>
        <w:t>what it takes to coexist</w:t>
      </w:r>
      <w:r w:rsidRPr="00271FA3">
        <w:rPr>
          <w:rFonts w:ascii="Arial" w:hAnsi="Arial"/>
        </w:rPr>
        <w:t xml:space="preserve"> in a massively interdependent world. </w:t>
      </w:r>
    </w:p>
    <w:p w:rsidR="00BA7B30" w:rsidRPr="00271FA3" w:rsidRDefault="00BA7B30" w:rsidP="00DB6983">
      <w:pPr>
        <w:spacing w:line="360" w:lineRule="auto"/>
        <w:rPr>
          <w:rFonts w:ascii="Arial" w:hAnsi="Arial"/>
        </w:rPr>
      </w:pPr>
      <w:r w:rsidRPr="00271FA3">
        <w:rPr>
          <w:rFonts w:ascii="Arial" w:hAnsi="Arial"/>
        </w:rPr>
        <w:t>If the world slides into a century of zero sum c</w:t>
      </w:r>
      <w:r w:rsidR="00D725F1" w:rsidRPr="00271FA3">
        <w:rPr>
          <w:rFonts w:ascii="Arial" w:hAnsi="Arial"/>
        </w:rPr>
        <w:t xml:space="preserve">ompetition for scarce resources – with export bans and land grabs the opening act in a play that </w:t>
      </w:r>
      <w:r w:rsidR="007204D2" w:rsidRPr="00271FA3">
        <w:rPr>
          <w:rFonts w:ascii="Arial" w:hAnsi="Arial"/>
        </w:rPr>
        <w:t xml:space="preserve">unfolds </w:t>
      </w:r>
      <w:r w:rsidR="00D725F1" w:rsidRPr="00271FA3">
        <w:rPr>
          <w:rFonts w:ascii="Arial" w:hAnsi="Arial"/>
        </w:rPr>
        <w:t xml:space="preserve">towards increased military </w:t>
      </w:r>
      <w:r w:rsidR="00D725F1" w:rsidRPr="00271FA3">
        <w:rPr>
          <w:rFonts w:ascii="Arial" w:hAnsi="Arial"/>
        </w:rPr>
        <w:lastRenderedPageBreak/>
        <w:t xml:space="preserve">spending, strategic friction and perhaps worse – then </w:t>
      </w:r>
      <w:r w:rsidRPr="00271FA3">
        <w:rPr>
          <w:rFonts w:ascii="Arial" w:hAnsi="Arial"/>
        </w:rPr>
        <w:t xml:space="preserve">everyone will lose </w:t>
      </w:r>
      <w:r w:rsidR="00D725F1" w:rsidRPr="00271FA3">
        <w:rPr>
          <w:rFonts w:ascii="Arial" w:hAnsi="Arial"/>
        </w:rPr>
        <w:t>from the resulting instability.</w:t>
      </w:r>
    </w:p>
    <w:p w:rsidR="00640B13" w:rsidRPr="00271FA3" w:rsidRDefault="007204D2" w:rsidP="00DB6983">
      <w:pPr>
        <w:spacing w:line="360" w:lineRule="auto"/>
        <w:rPr>
          <w:rFonts w:ascii="Arial" w:hAnsi="Arial"/>
        </w:rPr>
      </w:pPr>
      <w:r w:rsidRPr="00271FA3">
        <w:rPr>
          <w:rFonts w:ascii="Arial" w:hAnsi="Arial"/>
        </w:rPr>
        <w:t>Conversely,</w:t>
      </w:r>
      <w:r w:rsidR="00D725F1" w:rsidRPr="00271FA3">
        <w:rPr>
          <w:rFonts w:ascii="Arial" w:hAnsi="Arial"/>
        </w:rPr>
        <w:t xml:space="preserve"> f</w:t>
      </w:r>
      <w:r w:rsidR="00BA7B30" w:rsidRPr="00271FA3">
        <w:rPr>
          <w:rFonts w:ascii="Arial" w:hAnsi="Arial"/>
        </w:rPr>
        <w:t>acing up to the need for fair shares is also a prerequisite for managing global commons like the atmosphere. Po</w:t>
      </w:r>
      <w:r w:rsidR="005E5073" w:rsidRPr="00271FA3">
        <w:rPr>
          <w:rFonts w:ascii="Arial" w:hAnsi="Arial"/>
        </w:rPr>
        <w:t xml:space="preserve">licymakers have spent </w:t>
      </w:r>
      <w:r w:rsidR="00BA7B30" w:rsidRPr="00271FA3">
        <w:rPr>
          <w:rFonts w:ascii="Arial" w:hAnsi="Arial"/>
        </w:rPr>
        <w:t>two</w:t>
      </w:r>
      <w:r w:rsidR="005E5073" w:rsidRPr="00271FA3">
        <w:rPr>
          <w:rFonts w:ascii="Arial" w:hAnsi="Arial"/>
        </w:rPr>
        <w:t xml:space="preserve"> decade</w:t>
      </w:r>
      <w:r w:rsidR="00BA7B30" w:rsidRPr="00271FA3">
        <w:rPr>
          <w:rFonts w:ascii="Arial" w:hAnsi="Arial"/>
        </w:rPr>
        <w:t>s</w:t>
      </w:r>
      <w:r w:rsidR="005E5073" w:rsidRPr="00271FA3">
        <w:rPr>
          <w:rFonts w:ascii="Arial" w:hAnsi="Arial"/>
        </w:rPr>
        <w:t xml:space="preserve"> studiously ignoring the </w:t>
      </w:r>
      <w:r w:rsidR="00BA7B30" w:rsidRPr="00271FA3">
        <w:rPr>
          <w:rFonts w:ascii="Arial" w:hAnsi="Arial"/>
        </w:rPr>
        <w:t xml:space="preserve">central </w:t>
      </w:r>
      <w:r w:rsidR="005E5073" w:rsidRPr="00271FA3">
        <w:rPr>
          <w:rFonts w:ascii="Arial" w:hAnsi="Arial"/>
        </w:rPr>
        <w:t xml:space="preserve">question of how to share a </w:t>
      </w:r>
      <w:r w:rsidR="00BA7B30" w:rsidRPr="00271FA3">
        <w:rPr>
          <w:rFonts w:ascii="Arial" w:hAnsi="Arial"/>
        </w:rPr>
        <w:t xml:space="preserve">safe </w:t>
      </w:r>
      <w:r w:rsidR="005E5073" w:rsidRPr="00271FA3">
        <w:rPr>
          <w:rFonts w:ascii="Arial" w:hAnsi="Arial"/>
        </w:rPr>
        <w:t>glob</w:t>
      </w:r>
      <w:r w:rsidR="00202509" w:rsidRPr="00271FA3">
        <w:rPr>
          <w:rFonts w:ascii="Arial" w:hAnsi="Arial"/>
        </w:rPr>
        <w:t>al carbon budget out between 193</w:t>
      </w:r>
      <w:r w:rsidR="005E5073" w:rsidRPr="00271FA3">
        <w:rPr>
          <w:rFonts w:ascii="Arial" w:hAnsi="Arial"/>
        </w:rPr>
        <w:t xml:space="preserve"> countries</w:t>
      </w:r>
      <w:r w:rsidR="00640B13" w:rsidRPr="00271FA3">
        <w:rPr>
          <w:rFonts w:ascii="Arial" w:hAnsi="Arial"/>
        </w:rPr>
        <w:t xml:space="preserve"> – with policy options</w:t>
      </w:r>
      <w:r w:rsidR="00854AB7" w:rsidRPr="00271FA3">
        <w:rPr>
          <w:rFonts w:ascii="Arial" w:hAnsi="Arial"/>
        </w:rPr>
        <w:t xml:space="preserve"> that could provide the answer,</w:t>
      </w:r>
      <w:r w:rsidR="00640B13" w:rsidRPr="00271FA3">
        <w:rPr>
          <w:rFonts w:ascii="Arial" w:hAnsi="Arial"/>
        </w:rPr>
        <w:t xml:space="preserve"> like </w:t>
      </w:r>
      <w:hyperlink r:id="rId15" w:history="1">
        <w:r w:rsidR="00640B13" w:rsidRPr="00271FA3">
          <w:rPr>
            <w:rStyle w:val="Hyperlink"/>
            <w:rFonts w:ascii="Arial" w:hAnsi="Arial"/>
          </w:rPr>
          <w:t>Contraction and Convergence</w:t>
        </w:r>
      </w:hyperlink>
      <w:r w:rsidR="00854AB7" w:rsidRPr="00271FA3">
        <w:t>,</w:t>
      </w:r>
      <w:r w:rsidR="00640B13" w:rsidRPr="00271FA3">
        <w:rPr>
          <w:rFonts w:ascii="Arial" w:hAnsi="Arial"/>
        </w:rPr>
        <w:t xml:space="preserve"> left on the shelf for someone else’s term of office</w:t>
      </w:r>
      <w:r w:rsidR="00BA7B30" w:rsidRPr="00271FA3">
        <w:rPr>
          <w:rFonts w:ascii="Arial" w:hAnsi="Arial"/>
        </w:rPr>
        <w:t xml:space="preserve">. </w:t>
      </w:r>
      <w:r w:rsidR="005E5073" w:rsidRPr="00271FA3">
        <w:rPr>
          <w:rFonts w:ascii="Arial" w:hAnsi="Arial"/>
        </w:rPr>
        <w:t>As a result</w:t>
      </w:r>
      <w:r w:rsidR="00447D31" w:rsidRPr="00271FA3">
        <w:rPr>
          <w:rFonts w:ascii="Arial" w:hAnsi="Arial"/>
        </w:rPr>
        <w:t xml:space="preserve"> of this failure to </w:t>
      </w:r>
      <w:r w:rsidR="00854AB7" w:rsidRPr="00271FA3">
        <w:rPr>
          <w:rFonts w:ascii="Arial" w:hAnsi="Arial"/>
        </w:rPr>
        <w:t>face up to</w:t>
      </w:r>
      <w:r w:rsidR="00447D31" w:rsidRPr="00271FA3">
        <w:rPr>
          <w:rFonts w:ascii="Arial" w:hAnsi="Arial"/>
        </w:rPr>
        <w:t xml:space="preserve"> the hard issues</w:t>
      </w:r>
      <w:r w:rsidR="005E5073" w:rsidRPr="00271FA3">
        <w:rPr>
          <w:rFonts w:ascii="Arial" w:hAnsi="Arial"/>
        </w:rPr>
        <w:t xml:space="preserve">, </w:t>
      </w:r>
      <w:r w:rsidR="00640B13" w:rsidRPr="00271FA3">
        <w:rPr>
          <w:rFonts w:ascii="Arial" w:hAnsi="Arial"/>
        </w:rPr>
        <w:t xml:space="preserve">greenhouse gas concentrations </w:t>
      </w:r>
      <w:r w:rsidR="008D7DEF" w:rsidRPr="00271FA3">
        <w:rPr>
          <w:rFonts w:ascii="Arial" w:hAnsi="Arial"/>
        </w:rPr>
        <w:t xml:space="preserve">continue to </w:t>
      </w:r>
      <w:r w:rsidR="00640B13" w:rsidRPr="00271FA3">
        <w:rPr>
          <w:rFonts w:ascii="Arial" w:hAnsi="Arial"/>
        </w:rPr>
        <w:t xml:space="preserve">climb higher every year. </w:t>
      </w:r>
    </w:p>
    <w:p w:rsidR="00011207" w:rsidRPr="00271FA3" w:rsidRDefault="00D725F1" w:rsidP="00DB6983">
      <w:pPr>
        <w:spacing w:line="360" w:lineRule="auto"/>
        <w:rPr>
          <w:rFonts w:ascii="Arial" w:hAnsi="Arial"/>
        </w:rPr>
      </w:pPr>
      <w:r w:rsidRPr="00271FA3">
        <w:rPr>
          <w:rFonts w:ascii="Arial" w:hAnsi="Arial"/>
        </w:rPr>
        <w:t>Fourth</w:t>
      </w:r>
      <w:r w:rsidR="00011207" w:rsidRPr="00271FA3">
        <w:rPr>
          <w:rFonts w:ascii="Arial" w:hAnsi="Arial"/>
        </w:rPr>
        <w:t>,</w:t>
      </w:r>
      <w:r w:rsidRPr="00271FA3">
        <w:rPr>
          <w:rFonts w:ascii="Arial" w:hAnsi="Arial"/>
        </w:rPr>
        <w:t xml:space="preserve"> I think we could usefully</w:t>
      </w:r>
      <w:r w:rsidR="005E5073" w:rsidRPr="00271FA3">
        <w:rPr>
          <w:rFonts w:ascii="Arial" w:hAnsi="Arial"/>
        </w:rPr>
        <w:t xml:space="preserve"> point</w:t>
      </w:r>
      <w:r w:rsidR="00011207" w:rsidRPr="00271FA3">
        <w:rPr>
          <w:rFonts w:ascii="Arial" w:hAnsi="Arial"/>
        </w:rPr>
        <w:t xml:space="preserve"> to examples </w:t>
      </w:r>
      <w:r w:rsidR="00BA7B30" w:rsidRPr="00271FA3">
        <w:rPr>
          <w:rFonts w:ascii="Arial" w:hAnsi="Arial"/>
        </w:rPr>
        <w:t xml:space="preserve">where </w:t>
      </w:r>
      <w:r w:rsidR="00011207" w:rsidRPr="00271FA3">
        <w:rPr>
          <w:rFonts w:ascii="Arial" w:hAnsi="Arial"/>
        </w:rPr>
        <w:t xml:space="preserve">policymakers and publics </w:t>
      </w:r>
      <w:r w:rsidR="00011207" w:rsidRPr="00271FA3">
        <w:rPr>
          <w:rFonts w:ascii="Arial" w:hAnsi="Arial"/>
          <w:i/>
        </w:rPr>
        <w:t>have</w:t>
      </w:r>
      <w:r w:rsidR="00011207" w:rsidRPr="00271FA3">
        <w:rPr>
          <w:rFonts w:ascii="Arial" w:hAnsi="Arial"/>
        </w:rPr>
        <w:t xml:space="preserve"> embraced the </w:t>
      </w:r>
      <w:r w:rsidR="00E03C37" w:rsidRPr="00271FA3">
        <w:rPr>
          <w:rFonts w:ascii="Arial" w:hAnsi="Arial"/>
        </w:rPr>
        <w:t>principle of</w:t>
      </w:r>
      <w:r w:rsidR="00011207" w:rsidRPr="00271FA3">
        <w:rPr>
          <w:rFonts w:ascii="Arial" w:hAnsi="Arial"/>
        </w:rPr>
        <w:t xml:space="preserve"> fair shares. </w:t>
      </w:r>
      <w:hyperlink r:id="rId16" w:history="1">
        <w:r w:rsidR="00011207" w:rsidRPr="00271FA3">
          <w:rPr>
            <w:rStyle w:val="Hyperlink"/>
            <w:rFonts w:ascii="Arial" w:hAnsi="Arial"/>
          </w:rPr>
          <w:t>Rationing in World War 2</w:t>
        </w:r>
      </w:hyperlink>
      <w:r w:rsidR="00011207" w:rsidRPr="00271FA3">
        <w:rPr>
          <w:rFonts w:ascii="Arial" w:hAnsi="Arial"/>
        </w:rPr>
        <w:t xml:space="preserve"> is the obvious case, but there are more interesting examples too. In Alaska, for instance, all adult citizens receive </w:t>
      </w:r>
      <w:r w:rsidR="002F154F" w:rsidRPr="00271FA3">
        <w:rPr>
          <w:rFonts w:ascii="Arial" w:hAnsi="Arial"/>
        </w:rPr>
        <w:t xml:space="preserve">an equal </w:t>
      </w:r>
      <w:hyperlink r:id="rId17" w:history="1">
        <w:r w:rsidR="002F154F" w:rsidRPr="00271FA3">
          <w:rPr>
            <w:rStyle w:val="Hyperlink"/>
            <w:rFonts w:ascii="Arial" w:hAnsi="Arial"/>
          </w:rPr>
          <w:t>dividend payment</w:t>
        </w:r>
      </w:hyperlink>
      <w:r w:rsidR="002F154F" w:rsidRPr="00271FA3">
        <w:rPr>
          <w:rFonts w:ascii="Arial" w:hAnsi="Arial"/>
        </w:rPr>
        <w:t xml:space="preserve"> from the state’s o</w:t>
      </w:r>
      <w:r w:rsidR="007204D2" w:rsidRPr="00271FA3">
        <w:rPr>
          <w:rFonts w:ascii="Arial" w:hAnsi="Arial"/>
        </w:rPr>
        <w:t xml:space="preserve">il and gas production each year – an </w:t>
      </w:r>
      <w:hyperlink r:id="rId18" w:history="1">
        <w:r w:rsidR="007204D2" w:rsidRPr="00271FA3">
          <w:rPr>
            <w:rStyle w:val="Hyperlink"/>
            <w:rFonts w:ascii="Arial" w:hAnsi="Arial"/>
          </w:rPr>
          <w:t>interesting case study</w:t>
        </w:r>
      </w:hyperlink>
      <w:r w:rsidR="007204D2" w:rsidRPr="00271FA3">
        <w:rPr>
          <w:rFonts w:ascii="Arial" w:hAnsi="Arial"/>
        </w:rPr>
        <w:t xml:space="preserve"> for those of us involved in climate policy.</w:t>
      </w:r>
    </w:p>
    <w:p w:rsidR="00D725F1" w:rsidRPr="00271FA3" w:rsidRDefault="002F154F" w:rsidP="00DB6983">
      <w:pPr>
        <w:spacing w:line="360" w:lineRule="auto"/>
        <w:rPr>
          <w:rFonts w:ascii="Arial" w:hAnsi="Arial"/>
        </w:rPr>
      </w:pPr>
      <w:r w:rsidRPr="00271FA3">
        <w:rPr>
          <w:rFonts w:ascii="Arial" w:hAnsi="Arial"/>
        </w:rPr>
        <w:t xml:space="preserve">Above all, </w:t>
      </w:r>
      <w:r w:rsidR="00D725F1" w:rsidRPr="00271FA3">
        <w:rPr>
          <w:rFonts w:ascii="Arial" w:hAnsi="Arial"/>
        </w:rPr>
        <w:t xml:space="preserve">I think we need to </w:t>
      </w:r>
      <w:r w:rsidRPr="00271FA3">
        <w:rPr>
          <w:rFonts w:ascii="Arial" w:hAnsi="Arial"/>
        </w:rPr>
        <w:t xml:space="preserve">recognise </w:t>
      </w:r>
      <w:r w:rsidR="00D725F1" w:rsidRPr="00271FA3">
        <w:rPr>
          <w:rFonts w:ascii="Arial" w:hAnsi="Arial"/>
        </w:rPr>
        <w:t xml:space="preserve">and emphasise </w:t>
      </w:r>
      <w:r w:rsidR="00E1533A" w:rsidRPr="00271FA3">
        <w:rPr>
          <w:rFonts w:ascii="Arial" w:hAnsi="Arial"/>
        </w:rPr>
        <w:t xml:space="preserve">that the resource limits and fair shares agenda is primarily global. </w:t>
      </w:r>
    </w:p>
    <w:p w:rsidR="00E1533A" w:rsidRPr="00271FA3" w:rsidRDefault="00E1533A" w:rsidP="00DB6983">
      <w:pPr>
        <w:spacing w:line="360" w:lineRule="auto"/>
        <w:rPr>
          <w:rFonts w:ascii="Arial" w:hAnsi="Arial"/>
        </w:rPr>
      </w:pPr>
      <w:r w:rsidRPr="00271FA3">
        <w:rPr>
          <w:rFonts w:ascii="Arial" w:hAnsi="Arial"/>
        </w:rPr>
        <w:t>To be sure, there is much to be done within developing countries – from pushing for equitable natural resource governance regimes, to dramatically scaling up social protection provision that can help poor peop</w:t>
      </w:r>
      <w:r w:rsidR="00D725F1" w:rsidRPr="00271FA3">
        <w:rPr>
          <w:rFonts w:ascii="Arial" w:hAnsi="Arial"/>
        </w:rPr>
        <w:t>le to secure their basic needs.</w:t>
      </w:r>
    </w:p>
    <w:p w:rsidR="001B0DFE" w:rsidRPr="00271FA3" w:rsidRDefault="00E1533A" w:rsidP="00DB6983">
      <w:pPr>
        <w:spacing w:line="360" w:lineRule="auto"/>
        <w:rPr>
          <w:rFonts w:ascii="Arial" w:hAnsi="Arial"/>
        </w:rPr>
      </w:pPr>
      <w:r w:rsidRPr="00271FA3">
        <w:rPr>
          <w:rFonts w:ascii="Arial" w:hAnsi="Arial"/>
        </w:rPr>
        <w:t xml:space="preserve">But given that the key demand drivers for natural resources are global, </w:t>
      </w:r>
      <w:r w:rsidR="00C80A61" w:rsidRPr="00271FA3">
        <w:rPr>
          <w:rFonts w:ascii="Arial" w:hAnsi="Arial"/>
        </w:rPr>
        <w:t>the solutions have to be</w:t>
      </w:r>
      <w:r w:rsidRPr="00271FA3">
        <w:rPr>
          <w:rFonts w:ascii="Arial" w:hAnsi="Arial"/>
        </w:rPr>
        <w:t xml:space="preserve"> too. </w:t>
      </w:r>
      <w:r w:rsidR="001B0DFE" w:rsidRPr="00271FA3">
        <w:rPr>
          <w:rFonts w:ascii="Arial" w:hAnsi="Arial"/>
        </w:rPr>
        <w:t xml:space="preserve">This is a point that too often gets ducked or kicked into the long grass – as for instance in the first report of the UN food task force, which in discussing access to food talked a lot about social protection, subsidies and humanitarian assistance, but hardly at all about biofuels, </w:t>
      </w:r>
      <w:r w:rsidR="003F15CE" w:rsidRPr="00271FA3">
        <w:rPr>
          <w:rFonts w:ascii="Arial" w:hAnsi="Arial"/>
        </w:rPr>
        <w:t xml:space="preserve">consumer waste </w:t>
      </w:r>
      <w:r w:rsidR="001B0DFE" w:rsidRPr="00271FA3">
        <w:rPr>
          <w:rFonts w:ascii="Arial" w:hAnsi="Arial"/>
        </w:rPr>
        <w:t xml:space="preserve">and western diets. </w:t>
      </w:r>
    </w:p>
    <w:p w:rsidR="00A95F13" w:rsidRDefault="001B0DFE" w:rsidP="00DB6983">
      <w:pPr>
        <w:spacing w:line="360" w:lineRule="auto"/>
        <w:rPr>
          <w:rFonts w:ascii="Arial" w:hAnsi="Arial"/>
        </w:rPr>
      </w:pPr>
      <w:r w:rsidRPr="00271FA3">
        <w:rPr>
          <w:rFonts w:ascii="Arial" w:hAnsi="Arial"/>
        </w:rPr>
        <w:t xml:space="preserve">The bottom line </w:t>
      </w:r>
      <w:r w:rsidR="007204D2" w:rsidRPr="00271FA3">
        <w:rPr>
          <w:rFonts w:ascii="Arial" w:hAnsi="Arial"/>
        </w:rPr>
        <w:t xml:space="preserve">here </w:t>
      </w:r>
      <w:r w:rsidRPr="00271FA3">
        <w:rPr>
          <w:rFonts w:ascii="Arial" w:hAnsi="Arial"/>
        </w:rPr>
        <w:t xml:space="preserve">is that unless developed countries and the ‘global middle class’ dramatically </w:t>
      </w:r>
      <w:r w:rsidR="003F15CE" w:rsidRPr="00271FA3">
        <w:rPr>
          <w:rFonts w:ascii="Arial" w:hAnsi="Arial"/>
        </w:rPr>
        <w:t xml:space="preserve">reduce their consumption levels – until such time as technological innovations are available that mean we don’t have to worry about scarcity any more – then there will simply </w:t>
      </w:r>
      <w:r w:rsidRPr="00271FA3">
        <w:rPr>
          <w:rFonts w:ascii="Arial" w:hAnsi="Arial"/>
        </w:rPr>
        <w:t xml:space="preserve">not </w:t>
      </w:r>
      <w:r w:rsidR="003F15CE" w:rsidRPr="00271FA3">
        <w:rPr>
          <w:rFonts w:ascii="Arial" w:hAnsi="Arial"/>
        </w:rPr>
        <w:t xml:space="preserve">be </w:t>
      </w:r>
      <w:r w:rsidRPr="00271FA3">
        <w:rPr>
          <w:rFonts w:ascii="Arial" w:hAnsi="Arial"/>
        </w:rPr>
        <w:t xml:space="preserve">enough space left for the world’s poorest countries and people. </w:t>
      </w:r>
      <w:r w:rsidR="00E1533A" w:rsidRPr="00271FA3">
        <w:rPr>
          <w:rFonts w:ascii="Arial" w:hAnsi="Arial"/>
        </w:rPr>
        <w:t xml:space="preserve">Ensuring that doesn’t happen </w:t>
      </w:r>
      <w:r w:rsidRPr="00271FA3">
        <w:rPr>
          <w:rFonts w:ascii="Arial" w:hAnsi="Arial"/>
        </w:rPr>
        <w:t>is from now on the new front line for international development.</w:t>
      </w:r>
    </w:p>
    <w:p w:rsidR="00271FA3" w:rsidRDefault="00271FA3" w:rsidP="00DB6983">
      <w:pPr>
        <w:spacing w:line="360" w:lineRule="auto"/>
        <w:rPr>
          <w:rFonts w:ascii="Arial" w:hAnsi="Arial"/>
        </w:rPr>
      </w:pPr>
    </w:p>
    <w:p w:rsidR="00271FA3" w:rsidRPr="00271FA3" w:rsidRDefault="00271FA3" w:rsidP="00DB6983">
      <w:pPr>
        <w:spacing w:line="360" w:lineRule="auto"/>
        <w:rPr>
          <w:rFonts w:ascii="Arial" w:hAnsi="Arial"/>
          <w:i/>
          <w:color w:val="000000" w:themeColor="text1"/>
          <w:sz w:val="20"/>
          <w:szCs w:val="20"/>
        </w:rPr>
      </w:pPr>
      <w:r w:rsidRPr="00271FA3">
        <w:rPr>
          <w:rFonts w:ascii="Arial" w:hAnsi="Arial"/>
          <w:i/>
          <w:color w:val="000000" w:themeColor="text1"/>
          <w:sz w:val="20"/>
          <w:szCs w:val="20"/>
        </w:rPr>
        <w:t xml:space="preserve">Alex Evans </w:t>
      </w:r>
      <w:r w:rsidRPr="00271FA3">
        <w:rPr>
          <w:rStyle w:val="Emphasis"/>
          <w:rFonts w:ascii="Arial" w:hAnsi="Arial" w:cs="Arial"/>
          <w:i w:val="0"/>
          <w:color w:val="000000" w:themeColor="text1"/>
          <w:sz w:val="20"/>
          <w:szCs w:val="20"/>
        </w:rPr>
        <w:t>is the author of a new</w:t>
      </w:r>
      <w:r w:rsidRPr="00271FA3">
        <w:rPr>
          <w:rStyle w:val="apple-converted-space"/>
          <w:rFonts w:ascii="Arial" w:hAnsi="Arial" w:cs="Arial"/>
          <w:i/>
          <w:iCs/>
          <w:color w:val="000000" w:themeColor="text1"/>
          <w:sz w:val="20"/>
          <w:szCs w:val="20"/>
        </w:rPr>
        <w:t> </w:t>
      </w:r>
      <w:hyperlink r:id="rId19" w:history="1">
        <w:r w:rsidRPr="00271FA3">
          <w:rPr>
            <w:rStyle w:val="Hyperlink"/>
            <w:rFonts w:ascii="Arial" w:hAnsi="Arial" w:cs="Arial"/>
            <w:i/>
            <w:sz w:val="20"/>
            <w:szCs w:val="20"/>
          </w:rPr>
          <w:t>discussion paper</w:t>
        </w:r>
      </w:hyperlink>
      <w:r w:rsidRPr="00271FA3">
        <w:rPr>
          <w:rStyle w:val="Emphasis"/>
          <w:rFonts w:ascii="Arial" w:hAnsi="Arial" w:cs="Arial"/>
          <w:i w:val="0"/>
          <w:color w:val="000000" w:themeColor="text1"/>
          <w:sz w:val="20"/>
          <w:szCs w:val="20"/>
        </w:rPr>
        <w:t xml:space="preserve"> on Resource scarcity, fair shares and development, </w:t>
      </w:r>
      <w:r w:rsidRPr="00271FA3">
        <w:rPr>
          <w:rStyle w:val="Emphasis"/>
          <w:rFonts w:ascii="Arial" w:hAnsi="Arial" w:cs="Arial"/>
          <w:color w:val="000000" w:themeColor="text1"/>
          <w:sz w:val="20"/>
          <w:szCs w:val="20"/>
        </w:rPr>
        <w:t>published by</w:t>
      </w:r>
      <w:r w:rsidRPr="00271FA3">
        <w:rPr>
          <w:rStyle w:val="apple-converted-space"/>
          <w:rFonts w:ascii="Arial" w:hAnsi="Arial" w:cs="Arial"/>
          <w:i/>
          <w:iCs/>
          <w:color w:val="000000" w:themeColor="text1"/>
          <w:sz w:val="20"/>
          <w:szCs w:val="20"/>
        </w:rPr>
        <w:t> </w:t>
      </w:r>
      <w:hyperlink r:id="rId20" w:history="1">
        <w:r w:rsidRPr="00271FA3">
          <w:rPr>
            <w:rStyle w:val="Hyperlink"/>
            <w:rFonts w:ascii="Arial" w:hAnsi="Arial" w:cs="Arial"/>
            <w:i/>
            <w:sz w:val="20"/>
            <w:szCs w:val="20"/>
          </w:rPr>
          <w:t>WWF</w:t>
        </w:r>
      </w:hyperlink>
      <w:r w:rsidRPr="00271FA3">
        <w:rPr>
          <w:rStyle w:val="apple-converted-space"/>
          <w:rFonts w:ascii="Arial" w:hAnsi="Arial" w:cs="Arial"/>
          <w:i/>
          <w:iCs/>
          <w:color w:val="000000" w:themeColor="text1"/>
          <w:sz w:val="20"/>
          <w:szCs w:val="20"/>
        </w:rPr>
        <w:t> </w:t>
      </w:r>
      <w:r w:rsidRPr="00271FA3">
        <w:rPr>
          <w:rStyle w:val="Emphasis"/>
          <w:rFonts w:ascii="Arial" w:hAnsi="Arial" w:cs="Arial"/>
          <w:color w:val="000000" w:themeColor="text1"/>
          <w:sz w:val="20"/>
          <w:szCs w:val="20"/>
        </w:rPr>
        <w:t>and</w:t>
      </w:r>
      <w:r w:rsidRPr="00271FA3">
        <w:rPr>
          <w:rStyle w:val="apple-converted-space"/>
          <w:rFonts w:ascii="Arial" w:hAnsi="Arial" w:cs="Arial"/>
          <w:i/>
          <w:iCs/>
          <w:color w:val="000000" w:themeColor="text1"/>
          <w:sz w:val="20"/>
          <w:szCs w:val="20"/>
        </w:rPr>
        <w:t> </w:t>
      </w:r>
      <w:hyperlink r:id="rId21" w:history="1">
        <w:r w:rsidRPr="00271FA3">
          <w:rPr>
            <w:rStyle w:val="Hyperlink"/>
            <w:rFonts w:ascii="Arial" w:hAnsi="Arial" w:cs="Arial"/>
            <w:i/>
            <w:sz w:val="20"/>
            <w:szCs w:val="20"/>
          </w:rPr>
          <w:t>Oxfam</w:t>
        </w:r>
      </w:hyperlink>
      <w:r w:rsidRPr="00271FA3">
        <w:rPr>
          <w:rStyle w:val="apple-style-span"/>
          <w:rFonts w:ascii="Arial" w:hAnsi="Arial" w:cs="Arial"/>
          <w:i/>
          <w:color w:val="000000" w:themeColor="text1"/>
          <w:sz w:val="20"/>
          <w:szCs w:val="20"/>
        </w:rPr>
        <w:t xml:space="preserve">. He is head of the resource scarcity and climate change program at NYU’s </w:t>
      </w:r>
      <w:hyperlink r:id="rId22" w:history="1">
        <w:r w:rsidRPr="00271FA3">
          <w:rPr>
            <w:rStyle w:val="Hyperlink"/>
            <w:rFonts w:ascii="Arial" w:hAnsi="Arial" w:cs="Arial"/>
            <w:i/>
            <w:sz w:val="20"/>
            <w:szCs w:val="20"/>
          </w:rPr>
          <w:t>Center on International Cooperation</w:t>
        </w:r>
      </w:hyperlink>
      <w:r w:rsidRPr="00271FA3">
        <w:rPr>
          <w:rStyle w:val="apple-style-span"/>
          <w:rFonts w:ascii="Arial" w:hAnsi="Arial" w:cs="Arial"/>
          <w:i/>
          <w:color w:val="000000" w:themeColor="text1"/>
          <w:sz w:val="20"/>
          <w:szCs w:val="20"/>
        </w:rPr>
        <w:t xml:space="preserve">, and editor of </w:t>
      </w:r>
      <w:hyperlink r:id="rId23" w:history="1">
        <w:r w:rsidRPr="00271FA3">
          <w:rPr>
            <w:rStyle w:val="Hyperlink"/>
            <w:rFonts w:ascii="Arial" w:hAnsi="Arial" w:cs="Arial"/>
            <w:i/>
            <w:sz w:val="20"/>
            <w:szCs w:val="20"/>
          </w:rPr>
          <w:t>Global Dashboard</w:t>
        </w:r>
      </w:hyperlink>
      <w:r w:rsidRPr="00271FA3">
        <w:rPr>
          <w:rStyle w:val="apple-style-span"/>
          <w:rFonts w:ascii="Arial" w:hAnsi="Arial" w:cs="Arial"/>
          <w:i/>
          <w:color w:val="000000" w:themeColor="text1"/>
          <w:sz w:val="20"/>
          <w:szCs w:val="20"/>
        </w:rPr>
        <w:t>.</w:t>
      </w:r>
    </w:p>
    <w:sectPr w:rsidR="00271FA3" w:rsidRPr="00271FA3" w:rsidSect="00CC42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3F5C"/>
    <w:multiLevelType w:val="hybridMultilevel"/>
    <w:tmpl w:val="80E08DFE"/>
    <w:lvl w:ilvl="0" w:tplc="599C39BE">
      <w:numFmt w:val="bullet"/>
      <w:lvlText w:val="-"/>
      <w:lvlJc w:val="left"/>
      <w:pPr>
        <w:ind w:left="720"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A4C07D0"/>
    <w:multiLevelType w:val="hybridMultilevel"/>
    <w:tmpl w:val="A8CC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1AC4"/>
    <w:rsid w:val="00011207"/>
    <w:rsid w:val="0002073E"/>
    <w:rsid w:val="001222DB"/>
    <w:rsid w:val="001B0DFE"/>
    <w:rsid w:val="001D4E4A"/>
    <w:rsid w:val="00202509"/>
    <w:rsid w:val="00211AF0"/>
    <w:rsid w:val="00267AE8"/>
    <w:rsid w:val="00271FA3"/>
    <w:rsid w:val="002E0DF9"/>
    <w:rsid w:val="002F154F"/>
    <w:rsid w:val="003207D6"/>
    <w:rsid w:val="003659CC"/>
    <w:rsid w:val="003761FD"/>
    <w:rsid w:val="003F15CE"/>
    <w:rsid w:val="00442EC1"/>
    <w:rsid w:val="00447D31"/>
    <w:rsid w:val="004512BA"/>
    <w:rsid w:val="00465DE6"/>
    <w:rsid w:val="00480183"/>
    <w:rsid w:val="004849CC"/>
    <w:rsid w:val="00541B6B"/>
    <w:rsid w:val="00586BE2"/>
    <w:rsid w:val="005A11BC"/>
    <w:rsid w:val="005B151B"/>
    <w:rsid w:val="005E5073"/>
    <w:rsid w:val="00640B13"/>
    <w:rsid w:val="006544F1"/>
    <w:rsid w:val="0069304D"/>
    <w:rsid w:val="00707225"/>
    <w:rsid w:val="007204D2"/>
    <w:rsid w:val="00723282"/>
    <w:rsid w:val="00763A2E"/>
    <w:rsid w:val="00775BEB"/>
    <w:rsid w:val="0085229C"/>
    <w:rsid w:val="00854AB7"/>
    <w:rsid w:val="00876947"/>
    <w:rsid w:val="008852CA"/>
    <w:rsid w:val="008D2857"/>
    <w:rsid w:val="008D7DEF"/>
    <w:rsid w:val="009E3A88"/>
    <w:rsid w:val="00A95F13"/>
    <w:rsid w:val="00B15186"/>
    <w:rsid w:val="00B7366C"/>
    <w:rsid w:val="00BA7B30"/>
    <w:rsid w:val="00BE167F"/>
    <w:rsid w:val="00C31AC4"/>
    <w:rsid w:val="00C80A61"/>
    <w:rsid w:val="00C95A34"/>
    <w:rsid w:val="00CC426D"/>
    <w:rsid w:val="00D725F1"/>
    <w:rsid w:val="00DB6983"/>
    <w:rsid w:val="00DE713D"/>
    <w:rsid w:val="00DF5FB5"/>
    <w:rsid w:val="00E03C37"/>
    <w:rsid w:val="00E1533A"/>
    <w:rsid w:val="00E160AD"/>
    <w:rsid w:val="00E32994"/>
    <w:rsid w:val="00E63474"/>
    <w:rsid w:val="00EF372F"/>
    <w:rsid w:val="00F305C7"/>
    <w:rsid w:val="00F83029"/>
    <w:rsid w:val="00F877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C4"/>
    <w:pPr>
      <w:spacing w:after="0" w:line="240" w:lineRule="auto"/>
      <w:ind w:left="720"/>
    </w:pPr>
  </w:style>
  <w:style w:type="character" w:styleId="Hyperlink">
    <w:name w:val="Hyperlink"/>
    <w:basedOn w:val="DefaultParagraphFont"/>
    <w:uiPriority w:val="99"/>
    <w:unhideWhenUsed/>
    <w:rsid w:val="001222DB"/>
    <w:rPr>
      <w:color w:val="0000FF" w:themeColor="hyperlink"/>
      <w:u w:val="single"/>
    </w:rPr>
  </w:style>
  <w:style w:type="character" w:styleId="CommentReference">
    <w:name w:val="annotation reference"/>
    <w:basedOn w:val="DefaultParagraphFont"/>
    <w:uiPriority w:val="99"/>
    <w:semiHidden/>
    <w:unhideWhenUsed/>
    <w:rsid w:val="00723282"/>
    <w:rPr>
      <w:sz w:val="16"/>
      <w:szCs w:val="16"/>
    </w:rPr>
  </w:style>
  <w:style w:type="paragraph" w:styleId="CommentText">
    <w:name w:val="annotation text"/>
    <w:basedOn w:val="Normal"/>
    <w:link w:val="CommentTextChar"/>
    <w:uiPriority w:val="99"/>
    <w:semiHidden/>
    <w:unhideWhenUsed/>
    <w:rsid w:val="00723282"/>
    <w:pPr>
      <w:spacing w:line="240" w:lineRule="auto"/>
    </w:pPr>
    <w:rPr>
      <w:sz w:val="20"/>
      <w:szCs w:val="20"/>
    </w:rPr>
  </w:style>
  <w:style w:type="character" w:customStyle="1" w:styleId="CommentTextChar">
    <w:name w:val="Comment Text Char"/>
    <w:basedOn w:val="DefaultParagraphFont"/>
    <w:link w:val="CommentText"/>
    <w:uiPriority w:val="99"/>
    <w:semiHidden/>
    <w:rsid w:val="00723282"/>
    <w:rPr>
      <w:sz w:val="20"/>
      <w:szCs w:val="20"/>
    </w:rPr>
  </w:style>
  <w:style w:type="paragraph" w:styleId="CommentSubject">
    <w:name w:val="annotation subject"/>
    <w:basedOn w:val="CommentText"/>
    <w:next w:val="CommentText"/>
    <w:link w:val="CommentSubjectChar"/>
    <w:uiPriority w:val="99"/>
    <w:semiHidden/>
    <w:unhideWhenUsed/>
    <w:rsid w:val="00723282"/>
    <w:rPr>
      <w:b/>
      <w:bCs/>
    </w:rPr>
  </w:style>
  <w:style w:type="character" w:customStyle="1" w:styleId="CommentSubjectChar">
    <w:name w:val="Comment Subject Char"/>
    <w:basedOn w:val="CommentTextChar"/>
    <w:link w:val="CommentSubject"/>
    <w:uiPriority w:val="99"/>
    <w:semiHidden/>
    <w:rsid w:val="00723282"/>
    <w:rPr>
      <w:b/>
      <w:bCs/>
    </w:rPr>
  </w:style>
  <w:style w:type="paragraph" w:styleId="BalloonText">
    <w:name w:val="Balloon Text"/>
    <w:basedOn w:val="Normal"/>
    <w:link w:val="BalloonTextChar"/>
    <w:uiPriority w:val="99"/>
    <w:semiHidden/>
    <w:unhideWhenUsed/>
    <w:rsid w:val="00723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82"/>
    <w:rPr>
      <w:rFonts w:ascii="Tahoma" w:hAnsi="Tahoma" w:cs="Tahoma"/>
      <w:sz w:val="16"/>
      <w:szCs w:val="16"/>
    </w:rPr>
  </w:style>
  <w:style w:type="character" w:customStyle="1" w:styleId="apple-style-span">
    <w:name w:val="apple-style-span"/>
    <w:basedOn w:val="DefaultParagraphFont"/>
    <w:rsid w:val="00271FA3"/>
  </w:style>
  <w:style w:type="character" w:styleId="Emphasis">
    <w:name w:val="Emphasis"/>
    <w:basedOn w:val="DefaultParagraphFont"/>
    <w:uiPriority w:val="20"/>
    <w:qFormat/>
    <w:rsid w:val="00271FA3"/>
    <w:rPr>
      <w:i/>
      <w:iCs/>
    </w:rPr>
  </w:style>
  <w:style w:type="character" w:customStyle="1" w:styleId="apple-converted-space">
    <w:name w:val="apple-converted-space"/>
    <w:basedOn w:val="DefaultParagraphFont"/>
    <w:rsid w:val="00271FA3"/>
  </w:style>
</w:styles>
</file>

<file path=word/webSettings.xml><?xml version="1.0" encoding="utf-8"?>
<w:webSettings xmlns:r="http://schemas.openxmlformats.org/officeDocument/2006/relationships" xmlns:w="http://schemas.openxmlformats.org/wordprocessingml/2006/main">
  <w:divs>
    <w:div w:id="13399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specials/planetaryboundaries/index.html" TargetMode="External"/><Relationship Id="rId13" Type="http://schemas.openxmlformats.org/officeDocument/2006/relationships/hyperlink" Target="http://www.guardian.co.uk/global-development/poverty-matters/2011/may/31/global-food-crisis-real-cost-biofuels" TargetMode="External"/><Relationship Id="rId18" Type="http://schemas.openxmlformats.org/officeDocument/2006/relationships/hyperlink" Target="http://capanddividend.org/" TargetMode="External"/><Relationship Id="rId3" Type="http://schemas.openxmlformats.org/officeDocument/2006/relationships/settings" Target="settings.xml"/><Relationship Id="rId21" Type="http://schemas.openxmlformats.org/officeDocument/2006/relationships/hyperlink" Target="http://www.oxfam.org/en/grow/reports" TargetMode="External"/><Relationship Id="rId7" Type="http://schemas.openxmlformats.org/officeDocument/2006/relationships/hyperlink" Target="http://wwf.org.uk/wwf_articles.cfm?unewsid=5104" TargetMode="External"/><Relationship Id="rId12" Type="http://schemas.openxmlformats.org/officeDocument/2006/relationships/hyperlink" Target="http://www.bbc.co.uk/news/world-africa-13470734" TargetMode="External"/><Relationship Id="rId17" Type="http://schemas.openxmlformats.org/officeDocument/2006/relationships/hyperlink" Target="http://www.pfd.state.ak.us/forms/2010Forms/2010DividendCalculation.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Rationing_in_the_United_Kingdom" TargetMode="External"/><Relationship Id="rId20" Type="http://schemas.openxmlformats.org/officeDocument/2006/relationships/hyperlink" Target="http://www.wwf.org.uk/" TargetMode="External"/><Relationship Id="rId1" Type="http://schemas.openxmlformats.org/officeDocument/2006/relationships/numbering" Target="numbering.xml"/><Relationship Id="rId6" Type="http://schemas.openxmlformats.org/officeDocument/2006/relationships/oleObject" Target="embeddings/Microsoft_Office_Word_97_-_2003_Document1.doc"/><Relationship Id="rId11" Type="http://schemas.openxmlformats.org/officeDocument/2006/relationships/hyperlink" Target="http://www.economist.com/node/18648855"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en.wikipedia.org/wiki/Contraction_and_Convergence" TargetMode="External"/><Relationship Id="rId23" Type="http://schemas.openxmlformats.org/officeDocument/2006/relationships/hyperlink" Target="http://www.globaldashboard.org/" TargetMode="External"/><Relationship Id="rId10" Type="http://schemas.openxmlformats.org/officeDocument/2006/relationships/hyperlink" Target="http://www.globaldashboard.org/2010/09/10/do-resource-scarcity-and-climate-change-cause-violent-conflict/" TargetMode="External"/><Relationship Id="rId19" Type="http://schemas.openxmlformats.org/officeDocument/2006/relationships/hyperlink" Target="http://www.wwf.org.uk/wwf_articles.cfm?unewsid=5104" TargetMode="External"/><Relationship Id="rId4" Type="http://schemas.openxmlformats.org/officeDocument/2006/relationships/webSettings" Target="webSettings.xml"/><Relationship Id="rId9" Type="http://schemas.openxmlformats.org/officeDocument/2006/relationships/hyperlink" Target="http://www.independent.co.uk/arts-entertainment/books/reviews/the-god-species-how-the-planet-can-survive-the-age-of-humans-by-mark-lynas-2313620.html" TargetMode="External"/><Relationship Id="rId14" Type="http://schemas.openxmlformats.org/officeDocument/2006/relationships/hyperlink" Target="http://www.ft.com/cms/s/0/005d1f30-b5b0-11dc-896e-0000779fd2ac.html" TargetMode="External"/><Relationship Id="rId22" Type="http://schemas.openxmlformats.org/officeDocument/2006/relationships/hyperlink" Target="http://www.cic.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cp:lastPrinted>2011-07-15T08:05:00Z</cp:lastPrinted>
  <dcterms:created xsi:type="dcterms:W3CDTF">2011-07-18T12:50:00Z</dcterms:created>
  <dcterms:modified xsi:type="dcterms:W3CDTF">2011-07-20T06:46:00Z</dcterms:modified>
</cp:coreProperties>
</file>